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spacing w:before="0" w:beforeAutospacing="0" w:after="0" w:afterAutospacing="0"/>
        <w:ind w:left="0" w:right="0"/>
        <w:jc w:val="center"/>
        <w:outlineLvl w:val="0"/>
        <w:rPr>
          <w:rFonts w:hint="default" w:ascii="Times New Roman" w:hAnsi="Times New Roman" w:cs="Times New Roman"/>
          <w:color w:val="000000"/>
          <w:sz w:val="21"/>
          <w:szCs w:val="21"/>
        </w:rPr>
      </w:pPr>
      <w:r>
        <w:rPr>
          <w:rFonts w:hint="default" w:ascii="Times New Roman" w:hAnsi="Times New Roman" w:cs="Times New Roman"/>
          <w:b/>
          <w:color w:val="000000"/>
          <w:sz w:val="36"/>
          <w:szCs w:val="36"/>
          <w:lang w:val="en-US" w:eastAsia="zh-CN"/>
        </w:rPr>
        <w:t>安徽（淮北）新型煤化工合成材料基地管理委员会</w:t>
      </w:r>
      <w:r>
        <w:rPr>
          <w:rFonts w:hint="default" w:ascii="Times New Roman" w:hAnsi="Times New Roman" w:eastAsia="宋体" w:cs="Times New Roman"/>
          <w:b/>
          <w:color w:val="000000"/>
          <w:sz w:val="36"/>
          <w:szCs w:val="36"/>
        </w:rPr>
        <w:t>202</w:t>
      </w:r>
      <w:r>
        <w:rPr>
          <w:rFonts w:hint="default" w:ascii="Times New Roman" w:hAnsi="Times New Roman" w:cs="Times New Roman"/>
          <w:b/>
          <w:color w:val="000000"/>
          <w:sz w:val="36"/>
          <w:szCs w:val="36"/>
          <w:lang w:val="en-US" w:eastAsia="zh-CN"/>
        </w:rPr>
        <w:t>1</w:t>
      </w:r>
      <w:r>
        <w:rPr>
          <w:rFonts w:hint="default" w:ascii="Times New Roman" w:hAnsi="Times New Roman" w:eastAsia="宋体" w:cs="Times New Roman"/>
          <w:b/>
          <w:color w:val="000000"/>
          <w:sz w:val="36"/>
          <w:szCs w:val="36"/>
        </w:rPr>
        <w:t>年重点项目绩效目标</w:t>
      </w:r>
    </w:p>
    <w:p>
      <w:pPr>
        <w:adjustRightInd w:val="0"/>
        <w:snapToGrid w:val="0"/>
        <w:spacing w:line="600" w:lineRule="exact"/>
        <w:ind w:firstLine="643" w:firstLineChars="200"/>
        <w:rPr>
          <w:rFonts w:hint="default" w:ascii="Times New Roman" w:hAnsi="Times New Roman" w:eastAsia="仿宋_GB2312" w:cs="Times New Roman"/>
          <w:b/>
          <w:color w:val="000000"/>
          <w:sz w:val="32"/>
          <w:szCs w:val="32"/>
          <w:lang w:val="en-US" w:eastAsia="zh-CN"/>
        </w:rPr>
      </w:pPr>
    </w:p>
    <w:p>
      <w:pPr>
        <w:adjustRightInd w:val="0"/>
        <w:snapToGrid w:val="0"/>
        <w:spacing w:line="600" w:lineRule="exact"/>
        <w:ind w:firstLine="643" w:firstLineChars="200"/>
        <w:rPr>
          <w:rFonts w:hint="default" w:ascii="Times New Roman" w:hAnsi="Times New Roman" w:eastAsia="仿宋_GB2312" w:cs="Times New Roman"/>
          <w:b/>
          <w:bCs w:val="0"/>
          <w:color w:val="000000"/>
          <w:sz w:val="32"/>
          <w:szCs w:val="32"/>
          <w:lang w:val="en-US" w:eastAsia="zh-CN"/>
        </w:rPr>
      </w:pPr>
      <w:r>
        <w:rPr>
          <w:rFonts w:hint="default" w:ascii="Times New Roman" w:hAnsi="Times New Roman" w:eastAsia="仿宋_GB2312" w:cs="Times New Roman"/>
          <w:b/>
          <w:bCs w:val="0"/>
          <w:color w:val="000000"/>
          <w:sz w:val="32"/>
          <w:szCs w:val="32"/>
          <w:lang w:val="en-US" w:eastAsia="zh-CN"/>
        </w:rPr>
        <w:t>1、淮北煤化工基地淮新路及下穿青芦铁路立交桥工程项目</w:t>
      </w:r>
    </w:p>
    <w:p>
      <w:pPr>
        <w:adjustRightInd w:val="0"/>
        <w:snapToGrid w:val="0"/>
        <w:spacing w:line="600" w:lineRule="exact"/>
        <w:ind w:firstLine="640" w:firstLineChars="200"/>
        <w:rPr>
          <w:rFonts w:hint="default" w:ascii="Times New Roman" w:hAnsi="Times New Roman" w:eastAsia="仿宋_GB2312" w:cs="Times New Roman"/>
          <w:b w:val="0"/>
          <w:bCs/>
          <w:color w:val="000000"/>
          <w:sz w:val="32"/>
          <w:szCs w:val="32"/>
          <w:lang w:val="en-US" w:eastAsia="zh-CN"/>
        </w:rPr>
      </w:pPr>
      <w:r>
        <w:rPr>
          <w:rFonts w:hint="default" w:ascii="Times New Roman" w:hAnsi="Times New Roman" w:eastAsia="仿宋_GB2312" w:cs="Times New Roman"/>
          <w:b w:val="0"/>
          <w:bCs/>
          <w:color w:val="000000"/>
          <w:sz w:val="32"/>
          <w:szCs w:val="32"/>
          <w:lang w:val="en-US" w:eastAsia="zh-CN"/>
        </w:rPr>
        <w:t>（1）项目概述。</w:t>
      </w:r>
    </w:p>
    <w:p>
      <w:pPr>
        <w:adjustRightInd w:val="0"/>
        <w:snapToGrid w:val="0"/>
        <w:spacing w:line="600" w:lineRule="exact"/>
        <w:ind w:firstLine="640" w:firstLineChars="200"/>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b w:val="0"/>
          <w:bCs/>
          <w:color w:val="000000"/>
          <w:sz w:val="32"/>
          <w:szCs w:val="32"/>
          <w:lang w:val="en-US" w:eastAsia="zh-CN"/>
        </w:rPr>
        <w:t>淮新路下穿青芦铁路立交桥工程，为淮新路孟沟至华殷路段，总长804m，包含立交主体、引道U槽及涉铁相关工程，道路及附属工程两部分。立交主体、引道U槽及涉铁相关工程，主要包括立交桥主体工程、引道</w:t>
      </w:r>
      <w:r>
        <w:rPr>
          <w:rFonts w:hint="default" w:ascii="Times New Roman" w:hAnsi="Times New Roman" w:eastAsia="仿宋_GB2312" w:cs="Times New Roman"/>
          <w:color w:val="000000"/>
          <w:sz w:val="32"/>
          <w:szCs w:val="32"/>
          <w:lang w:val="en-US" w:eastAsia="zh-CN"/>
        </w:rPr>
        <w:t>U槽工程、铁路三电迁改防护工程、线路工程、箱内照明工程、孟沟箱涵工程。道路及附属工程，主要包括道路工程、交通工程、绿化工程、给排水工程、房建工程、电力工程（泵房用电）、照明工程（道路照明）等。</w:t>
      </w:r>
    </w:p>
    <w:p>
      <w:pPr>
        <w:adjustRightInd w:val="0"/>
        <w:snapToGrid w:val="0"/>
        <w:spacing w:line="600" w:lineRule="exact"/>
        <w:ind w:firstLine="640" w:firstLineChars="200"/>
        <w:rPr>
          <w:rFonts w:hint="default" w:ascii="Times New Roman" w:hAnsi="Times New Roman" w:eastAsia="仿宋_GB2312" w:cs="Times New Roman"/>
          <w:b w:val="0"/>
          <w:bCs/>
          <w:color w:val="000000"/>
          <w:sz w:val="32"/>
          <w:szCs w:val="32"/>
          <w:lang w:val="en-US" w:eastAsia="zh-CN"/>
        </w:rPr>
      </w:pPr>
      <w:r>
        <w:rPr>
          <w:rFonts w:hint="default" w:ascii="Times New Roman" w:hAnsi="Times New Roman" w:eastAsia="仿宋_GB2312" w:cs="Times New Roman"/>
          <w:b w:val="0"/>
          <w:bCs/>
          <w:color w:val="000000"/>
          <w:sz w:val="32"/>
          <w:szCs w:val="32"/>
          <w:lang w:val="en-US" w:eastAsia="zh-CN"/>
        </w:rPr>
        <w:t>（2）立项依据。</w:t>
      </w:r>
    </w:p>
    <w:p>
      <w:pPr>
        <w:adjustRightInd w:val="0"/>
        <w:snapToGrid w:val="0"/>
        <w:spacing w:line="600" w:lineRule="exact"/>
        <w:ind w:firstLine="640" w:firstLineChars="200"/>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b w:val="0"/>
          <w:bCs/>
          <w:color w:val="000000"/>
          <w:sz w:val="32"/>
          <w:szCs w:val="32"/>
          <w:lang w:val="en-US" w:eastAsia="zh-CN"/>
        </w:rPr>
        <w:t>淮北煤化工基地</w:t>
      </w:r>
      <w:r>
        <w:rPr>
          <w:rFonts w:hint="default" w:ascii="Times New Roman" w:hAnsi="Times New Roman" w:eastAsia="仿宋_GB2312" w:cs="Times New Roman"/>
          <w:color w:val="000000"/>
          <w:sz w:val="32"/>
          <w:szCs w:val="32"/>
          <w:lang w:val="en-US" w:eastAsia="zh-CN"/>
        </w:rPr>
        <w:t>淮新路及下穿青芦铁路立交桥工程项目可行性研究报告。</w:t>
      </w:r>
    </w:p>
    <w:p>
      <w:pPr>
        <w:adjustRightInd w:val="0"/>
        <w:snapToGrid w:val="0"/>
        <w:spacing w:line="600" w:lineRule="exact"/>
        <w:ind w:firstLine="640" w:firstLineChars="200"/>
        <w:rPr>
          <w:rFonts w:hint="default" w:ascii="Times New Roman" w:hAnsi="Times New Roman" w:eastAsia="仿宋_GB2312" w:cs="Times New Roman"/>
          <w:b w:val="0"/>
          <w:bCs/>
          <w:color w:val="000000"/>
          <w:sz w:val="32"/>
          <w:szCs w:val="32"/>
          <w:lang w:val="en-US" w:eastAsia="zh-CN"/>
        </w:rPr>
      </w:pPr>
      <w:r>
        <w:rPr>
          <w:rFonts w:hint="default" w:ascii="Times New Roman" w:hAnsi="Times New Roman" w:eastAsia="仿宋_GB2312" w:cs="Times New Roman"/>
          <w:b w:val="0"/>
          <w:bCs/>
          <w:color w:val="000000"/>
          <w:sz w:val="32"/>
          <w:szCs w:val="32"/>
          <w:lang w:val="en-US" w:eastAsia="zh-CN"/>
        </w:rPr>
        <w:t>（3）起止时间。</w:t>
      </w:r>
    </w:p>
    <w:p>
      <w:pPr>
        <w:adjustRightInd w:val="0"/>
        <w:snapToGrid w:val="0"/>
        <w:spacing w:line="600" w:lineRule="exact"/>
        <w:ind w:firstLine="640" w:firstLineChars="200"/>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b w:val="0"/>
          <w:bCs/>
          <w:color w:val="000000"/>
          <w:sz w:val="32"/>
          <w:szCs w:val="32"/>
          <w:lang w:val="en-US" w:eastAsia="zh-CN"/>
        </w:rPr>
        <w:t>项目开工时间：2020.9.4；项目完工时间：2022.3</w:t>
      </w:r>
      <w:r>
        <w:rPr>
          <w:rFonts w:hint="default" w:ascii="Times New Roman" w:hAnsi="Times New Roman" w:eastAsia="仿宋_GB2312" w:cs="Times New Roman"/>
          <w:color w:val="000000"/>
          <w:sz w:val="32"/>
          <w:szCs w:val="32"/>
          <w:lang w:val="en-US" w:eastAsia="zh-CN"/>
        </w:rPr>
        <w:t>.4。</w:t>
      </w:r>
    </w:p>
    <w:p>
      <w:pPr>
        <w:adjustRightInd w:val="0"/>
        <w:snapToGrid w:val="0"/>
        <w:spacing w:line="600" w:lineRule="exact"/>
        <w:ind w:firstLine="640" w:firstLineChars="200"/>
        <w:rPr>
          <w:rFonts w:hint="default" w:ascii="Times New Roman" w:hAnsi="Times New Roman" w:eastAsia="仿宋_GB2312" w:cs="Times New Roman"/>
          <w:b w:val="0"/>
          <w:bCs/>
          <w:color w:val="000000"/>
          <w:sz w:val="32"/>
          <w:szCs w:val="32"/>
          <w:lang w:val="en-US" w:eastAsia="zh-CN"/>
        </w:rPr>
      </w:pPr>
      <w:r>
        <w:rPr>
          <w:rFonts w:hint="default" w:ascii="Times New Roman" w:hAnsi="Times New Roman" w:eastAsia="仿宋_GB2312" w:cs="Times New Roman"/>
          <w:b w:val="0"/>
          <w:bCs/>
          <w:color w:val="000000"/>
          <w:sz w:val="32"/>
          <w:szCs w:val="32"/>
          <w:lang w:val="en-US" w:eastAsia="zh-CN"/>
        </w:rPr>
        <w:t>（4）项目内容。</w:t>
      </w:r>
    </w:p>
    <w:p>
      <w:pPr>
        <w:adjustRightInd w:val="0"/>
        <w:snapToGrid w:val="0"/>
        <w:spacing w:line="600" w:lineRule="exact"/>
        <w:ind w:firstLine="640" w:firstLineChars="200"/>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b w:val="0"/>
          <w:bCs/>
          <w:color w:val="000000"/>
          <w:sz w:val="32"/>
          <w:szCs w:val="32"/>
          <w:lang w:val="en-US" w:eastAsia="zh-CN"/>
        </w:rPr>
        <w:t>本工程施工主要内容包</w:t>
      </w:r>
      <w:r>
        <w:rPr>
          <w:rFonts w:hint="default" w:ascii="Times New Roman" w:hAnsi="Times New Roman" w:eastAsia="仿宋_GB2312" w:cs="Times New Roman"/>
          <w:color w:val="000000"/>
          <w:sz w:val="32"/>
          <w:szCs w:val="32"/>
          <w:lang w:val="en-US" w:eastAsia="zh-CN"/>
        </w:rPr>
        <w:t>括道路工程、交通工程、绿化工程、给排水工程、房建工程、电力工程（泵房用电）、照明工程（道路照明）等。</w:t>
      </w:r>
    </w:p>
    <w:p>
      <w:pPr>
        <w:adjustRightInd w:val="0"/>
        <w:snapToGrid w:val="0"/>
        <w:spacing w:line="600" w:lineRule="exact"/>
        <w:ind w:firstLine="640" w:firstLineChars="200"/>
        <w:rPr>
          <w:rFonts w:hint="default" w:ascii="Times New Roman" w:hAnsi="Times New Roman" w:eastAsia="仿宋_GB2312" w:cs="Times New Roman"/>
          <w:b w:val="0"/>
          <w:bCs/>
          <w:color w:val="000000"/>
          <w:sz w:val="32"/>
          <w:szCs w:val="32"/>
          <w:lang w:val="en-US" w:eastAsia="zh-CN"/>
        </w:rPr>
      </w:pPr>
      <w:r>
        <w:rPr>
          <w:rFonts w:hint="default" w:ascii="Times New Roman" w:hAnsi="Times New Roman" w:eastAsia="仿宋_GB2312" w:cs="Times New Roman"/>
          <w:b w:val="0"/>
          <w:bCs/>
          <w:color w:val="000000"/>
          <w:sz w:val="32"/>
          <w:szCs w:val="32"/>
          <w:lang w:val="en-US" w:eastAsia="zh-CN"/>
        </w:rPr>
        <w:t>（5）年度预算安排。</w:t>
      </w:r>
    </w:p>
    <w:p>
      <w:pPr>
        <w:adjustRightInd w:val="0"/>
        <w:snapToGrid w:val="0"/>
        <w:spacing w:line="600" w:lineRule="exact"/>
        <w:ind w:firstLine="640" w:firstLineChars="200"/>
        <w:rPr>
          <w:rFonts w:hint="default" w:ascii="Times New Roman" w:hAnsi="Times New Roman" w:eastAsia="仿宋_GB2312" w:cs="Times New Roman"/>
          <w:b w:val="0"/>
          <w:bCs/>
          <w:color w:val="000000"/>
          <w:sz w:val="32"/>
          <w:szCs w:val="32"/>
          <w:lang w:val="en-US" w:eastAsia="zh-CN"/>
        </w:rPr>
      </w:pPr>
      <w:r>
        <w:rPr>
          <w:rFonts w:hint="default" w:ascii="Times New Roman" w:hAnsi="Times New Roman" w:eastAsia="仿宋_GB2312" w:cs="Times New Roman"/>
          <w:b w:val="0"/>
          <w:bCs/>
          <w:color w:val="000000"/>
          <w:sz w:val="32"/>
          <w:szCs w:val="32"/>
          <w:lang w:val="en-US" w:eastAsia="zh-CN"/>
        </w:rPr>
        <w:t>完成投资8000万元。</w:t>
      </w:r>
    </w:p>
    <w:p>
      <w:pPr>
        <w:adjustRightInd w:val="0"/>
        <w:snapToGrid w:val="0"/>
        <w:spacing w:line="600" w:lineRule="exact"/>
        <w:ind w:firstLine="640" w:firstLineChars="200"/>
        <w:rPr>
          <w:rFonts w:hint="default" w:ascii="Times New Roman" w:hAnsi="Times New Roman" w:eastAsia="仿宋_GB2312" w:cs="Times New Roman"/>
          <w:b w:val="0"/>
          <w:bCs/>
          <w:color w:val="000000"/>
          <w:sz w:val="32"/>
          <w:szCs w:val="32"/>
          <w:lang w:val="en-US" w:eastAsia="zh-CN"/>
        </w:rPr>
      </w:pPr>
      <w:r>
        <w:rPr>
          <w:rFonts w:hint="default" w:ascii="Times New Roman" w:hAnsi="Times New Roman" w:eastAsia="仿宋_GB2312" w:cs="Times New Roman"/>
          <w:b w:val="0"/>
          <w:bCs/>
          <w:color w:val="000000"/>
          <w:sz w:val="32"/>
          <w:szCs w:val="32"/>
          <w:lang w:val="en-US" w:eastAsia="zh-CN"/>
        </w:rPr>
        <w:t>（6）绩效目标和指标。</w:t>
      </w:r>
    </w:p>
    <w:p>
      <w:pPr>
        <w:adjustRightInd w:val="0"/>
        <w:snapToGrid w:val="0"/>
        <w:spacing w:line="600" w:lineRule="exact"/>
        <w:ind w:firstLine="640" w:firstLineChars="200"/>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b w:val="0"/>
          <w:bCs/>
          <w:color w:val="000000"/>
          <w:sz w:val="32"/>
          <w:szCs w:val="32"/>
          <w:lang w:val="en-US" w:eastAsia="zh-CN"/>
        </w:rPr>
        <w:t>完成西侧箱涵施工，西侧引道施工</w:t>
      </w:r>
      <w:r>
        <w:rPr>
          <w:rFonts w:hint="default" w:ascii="Times New Roman" w:hAnsi="Times New Roman" w:eastAsia="仿宋_GB2312" w:cs="Times New Roman"/>
          <w:color w:val="000000"/>
          <w:sz w:val="32"/>
          <w:szCs w:val="32"/>
          <w:lang w:val="en-US" w:eastAsia="zh-CN"/>
        </w:rPr>
        <w:t>。</w:t>
      </w:r>
    </w:p>
    <w:tbl>
      <w:tblPr>
        <w:tblStyle w:val="5"/>
        <w:tblW w:w="8885" w:type="dxa"/>
        <w:tblInd w:w="93" w:type="dxa"/>
        <w:tblLayout w:type="fixed"/>
        <w:tblCellMar>
          <w:top w:w="0" w:type="dxa"/>
          <w:left w:w="108" w:type="dxa"/>
          <w:bottom w:w="0" w:type="dxa"/>
          <w:right w:w="108" w:type="dxa"/>
        </w:tblCellMar>
      </w:tblPr>
      <w:tblGrid>
        <w:gridCol w:w="2175"/>
        <w:gridCol w:w="941"/>
        <w:gridCol w:w="679"/>
        <w:gridCol w:w="455"/>
        <w:gridCol w:w="805"/>
        <w:gridCol w:w="621"/>
        <w:gridCol w:w="1179"/>
        <w:gridCol w:w="447"/>
        <w:gridCol w:w="455"/>
        <w:gridCol w:w="455"/>
        <w:gridCol w:w="673"/>
      </w:tblGrid>
      <w:tr>
        <w:tblPrEx>
          <w:tblLayout w:type="fixed"/>
          <w:tblCellMar>
            <w:top w:w="0" w:type="dxa"/>
            <w:left w:w="108" w:type="dxa"/>
            <w:bottom w:w="0" w:type="dxa"/>
            <w:right w:w="108" w:type="dxa"/>
          </w:tblCellMar>
        </w:tblPrEx>
        <w:trPr>
          <w:trHeight w:val="720" w:hRule="atLeast"/>
        </w:trPr>
        <w:tc>
          <w:tcPr>
            <w:tcW w:w="8885" w:type="dxa"/>
            <w:gridSpan w:val="11"/>
            <w:tcBorders>
              <w:top w:val="nil"/>
              <w:left w:val="nil"/>
              <w:bottom w:val="nil"/>
              <w:right w:val="nil"/>
            </w:tcBorders>
            <w:vAlign w:val="center"/>
          </w:tcPr>
          <w:p>
            <w:pPr>
              <w:widowControl/>
              <w:jc w:val="center"/>
              <w:rPr>
                <w:rFonts w:hint="default" w:ascii="Times New Roman" w:hAnsi="Times New Roman" w:cs="Times New Roman"/>
                <w:b/>
                <w:bCs/>
                <w:color w:val="000000"/>
                <w:kern w:val="0"/>
                <w:sz w:val="28"/>
                <w:szCs w:val="28"/>
              </w:rPr>
            </w:pPr>
            <w:bookmarkStart w:id="0" w:name="RANGE!A1:K26"/>
            <w:r>
              <w:rPr>
                <w:rFonts w:hint="default" w:ascii="Times New Roman" w:hAnsi="Times New Roman" w:cs="Times New Roman"/>
                <w:b/>
                <w:bCs/>
                <w:color w:val="000000"/>
                <w:kern w:val="0"/>
                <w:sz w:val="28"/>
                <w:szCs w:val="28"/>
              </w:rPr>
              <w:t>项目支出绩效目标申报表</w:t>
            </w:r>
            <w:bookmarkEnd w:id="0"/>
          </w:p>
        </w:tc>
      </w:tr>
      <w:tr>
        <w:tblPrEx>
          <w:tblLayout w:type="fixed"/>
          <w:tblCellMar>
            <w:top w:w="0" w:type="dxa"/>
            <w:left w:w="108" w:type="dxa"/>
            <w:bottom w:w="0" w:type="dxa"/>
            <w:right w:w="108" w:type="dxa"/>
          </w:tblCellMar>
        </w:tblPrEx>
        <w:trPr>
          <w:trHeight w:val="379" w:hRule="atLeast"/>
        </w:trPr>
        <w:tc>
          <w:tcPr>
            <w:tcW w:w="8885" w:type="dxa"/>
            <w:gridSpan w:val="11"/>
            <w:tcBorders>
              <w:top w:val="nil"/>
              <w:left w:val="nil"/>
              <w:bottom w:val="nil"/>
              <w:right w:val="nil"/>
            </w:tcBorders>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   202</w:t>
            </w:r>
            <w:r>
              <w:rPr>
                <w:rFonts w:hint="default" w:ascii="Times New Roman" w:hAnsi="Times New Roman" w:cs="Times New Roman"/>
                <w:color w:val="000000"/>
                <w:kern w:val="0"/>
                <w:sz w:val="22"/>
                <w:szCs w:val="22"/>
                <w:lang w:val="en-US" w:eastAsia="zh-CN"/>
              </w:rPr>
              <w:t>1</w:t>
            </w:r>
            <w:r>
              <w:rPr>
                <w:rFonts w:hint="default" w:ascii="Times New Roman" w:hAnsi="Times New Roman" w:cs="Times New Roman"/>
                <w:color w:val="000000"/>
                <w:kern w:val="0"/>
                <w:sz w:val="22"/>
                <w:szCs w:val="22"/>
              </w:rPr>
              <w:t xml:space="preserve">  年度）</w:t>
            </w:r>
          </w:p>
        </w:tc>
      </w:tr>
      <w:tr>
        <w:tblPrEx>
          <w:tblLayout w:type="fixed"/>
          <w:tblCellMar>
            <w:top w:w="0" w:type="dxa"/>
            <w:left w:w="108" w:type="dxa"/>
            <w:bottom w:w="0" w:type="dxa"/>
            <w:right w:w="108" w:type="dxa"/>
          </w:tblCellMar>
        </w:tblPrEx>
        <w:trPr>
          <w:trHeight w:val="379" w:hRule="atLeast"/>
        </w:trPr>
        <w:tc>
          <w:tcPr>
            <w:tcW w:w="2175" w:type="dxa"/>
            <w:tcBorders>
              <w:top w:val="nil"/>
              <w:left w:val="nil"/>
              <w:bottom w:val="nil"/>
              <w:right w:val="nil"/>
            </w:tcBorders>
            <w:vAlign w:val="center"/>
          </w:tcPr>
          <w:p>
            <w:pPr>
              <w:widowControl/>
              <w:jc w:val="left"/>
              <w:rPr>
                <w:rFonts w:hint="default" w:ascii="Times New Roman" w:hAnsi="Times New Roman" w:eastAsia="宋体" w:cs="Times New Roman"/>
                <w:color w:val="000000"/>
                <w:kern w:val="0"/>
                <w:sz w:val="22"/>
                <w:szCs w:val="22"/>
                <w:lang w:val="en-US" w:eastAsia="zh-CN"/>
              </w:rPr>
            </w:pPr>
            <w:r>
              <w:rPr>
                <w:rFonts w:hint="default" w:ascii="Times New Roman" w:hAnsi="Times New Roman" w:cs="Times New Roman"/>
                <w:color w:val="000000"/>
                <w:kern w:val="0"/>
                <w:sz w:val="22"/>
                <w:szCs w:val="22"/>
              </w:rPr>
              <w:t>填报单位：</w:t>
            </w:r>
          </w:p>
        </w:tc>
        <w:tc>
          <w:tcPr>
            <w:tcW w:w="941" w:type="dxa"/>
            <w:tcBorders>
              <w:top w:val="nil"/>
              <w:left w:val="nil"/>
              <w:bottom w:val="nil"/>
              <w:right w:val="nil"/>
            </w:tcBorders>
            <w:vAlign w:val="center"/>
          </w:tcPr>
          <w:p>
            <w:pPr>
              <w:widowControl/>
              <w:jc w:val="left"/>
              <w:rPr>
                <w:rFonts w:hint="default" w:ascii="Times New Roman" w:hAnsi="Times New Roman" w:cs="Times New Roman"/>
                <w:color w:val="000000"/>
                <w:kern w:val="0"/>
                <w:sz w:val="22"/>
                <w:szCs w:val="22"/>
              </w:rPr>
            </w:pPr>
          </w:p>
        </w:tc>
        <w:tc>
          <w:tcPr>
            <w:tcW w:w="679" w:type="dxa"/>
            <w:tcBorders>
              <w:top w:val="nil"/>
              <w:left w:val="nil"/>
              <w:bottom w:val="nil"/>
              <w:right w:val="nil"/>
            </w:tcBorders>
            <w:vAlign w:val="center"/>
          </w:tcPr>
          <w:p>
            <w:pPr>
              <w:widowControl/>
              <w:jc w:val="left"/>
              <w:rPr>
                <w:rFonts w:hint="default" w:ascii="Times New Roman" w:hAnsi="Times New Roman" w:cs="Times New Roman"/>
                <w:color w:val="000000"/>
                <w:kern w:val="0"/>
                <w:sz w:val="22"/>
                <w:szCs w:val="22"/>
              </w:rPr>
            </w:pPr>
          </w:p>
        </w:tc>
        <w:tc>
          <w:tcPr>
            <w:tcW w:w="455" w:type="dxa"/>
            <w:tcBorders>
              <w:top w:val="nil"/>
              <w:left w:val="nil"/>
              <w:bottom w:val="nil"/>
              <w:right w:val="nil"/>
            </w:tcBorders>
            <w:vAlign w:val="center"/>
          </w:tcPr>
          <w:p>
            <w:pPr>
              <w:widowControl/>
              <w:jc w:val="left"/>
              <w:rPr>
                <w:rFonts w:hint="default" w:ascii="Times New Roman" w:hAnsi="Times New Roman" w:cs="Times New Roman"/>
                <w:color w:val="000000"/>
                <w:kern w:val="0"/>
                <w:sz w:val="22"/>
                <w:szCs w:val="22"/>
              </w:rPr>
            </w:pPr>
          </w:p>
        </w:tc>
        <w:tc>
          <w:tcPr>
            <w:tcW w:w="805" w:type="dxa"/>
            <w:tcBorders>
              <w:top w:val="nil"/>
              <w:left w:val="nil"/>
              <w:bottom w:val="nil"/>
              <w:right w:val="nil"/>
            </w:tcBorders>
            <w:vAlign w:val="center"/>
          </w:tcPr>
          <w:p>
            <w:pPr>
              <w:widowControl/>
              <w:jc w:val="left"/>
              <w:rPr>
                <w:rFonts w:hint="default" w:ascii="Times New Roman" w:hAnsi="Times New Roman" w:cs="Times New Roman"/>
                <w:color w:val="000000"/>
                <w:kern w:val="0"/>
                <w:sz w:val="22"/>
                <w:szCs w:val="22"/>
              </w:rPr>
            </w:pPr>
          </w:p>
        </w:tc>
        <w:tc>
          <w:tcPr>
            <w:tcW w:w="621" w:type="dxa"/>
            <w:tcBorders>
              <w:top w:val="nil"/>
              <w:left w:val="nil"/>
              <w:bottom w:val="nil"/>
              <w:right w:val="nil"/>
            </w:tcBorders>
            <w:vAlign w:val="center"/>
          </w:tcPr>
          <w:p>
            <w:pPr>
              <w:widowControl/>
              <w:jc w:val="left"/>
              <w:rPr>
                <w:rFonts w:hint="default" w:ascii="Times New Roman" w:hAnsi="Times New Roman" w:cs="Times New Roman"/>
                <w:color w:val="000000"/>
                <w:kern w:val="0"/>
                <w:sz w:val="22"/>
                <w:szCs w:val="22"/>
              </w:rPr>
            </w:pPr>
          </w:p>
        </w:tc>
        <w:tc>
          <w:tcPr>
            <w:tcW w:w="1179" w:type="dxa"/>
            <w:tcBorders>
              <w:top w:val="nil"/>
              <w:left w:val="nil"/>
              <w:bottom w:val="nil"/>
              <w:right w:val="nil"/>
            </w:tcBorders>
            <w:vAlign w:val="center"/>
          </w:tcPr>
          <w:p>
            <w:pPr>
              <w:widowControl/>
              <w:jc w:val="left"/>
              <w:rPr>
                <w:rFonts w:hint="default" w:ascii="Times New Roman" w:hAnsi="Times New Roman" w:cs="Times New Roman"/>
                <w:color w:val="000000"/>
                <w:kern w:val="0"/>
                <w:sz w:val="22"/>
                <w:szCs w:val="22"/>
              </w:rPr>
            </w:pPr>
          </w:p>
        </w:tc>
        <w:tc>
          <w:tcPr>
            <w:tcW w:w="447" w:type="dxa"/>
            <w:tcBorders>
              <w:top w:val="nil"/>
              <w:left w:val="nil"/>
              <w:bottom w:val="nil"/>
              <w:right w:val="nil"/>
            </w:tcBorders>
            <w:vAlign w:val="center"/>
          </w:tcPr>
          <w:p>
            <w:pPr>
              <w:widowControl/>
              <w:jc w:val="left"/>
              <w:rPr>
                <w:rFonts w:hint="default" w:ascii="Times New Roman" w:hAnsi="Times New Roman" w:cs="Times New Roman"/>
                <w:color w:val="000000"/>
                <w:kern w:val="0"/>
                <w:sz w:val="22"/>
                <w:szCs w:val="22"/>
              </w:rPr>
            </w:pPr>
          </w:p>
        </w:tc>
        <w:tc>
          <w:tcPr>
            <w:tcW w:w="455" w:type="dxa"/>
            <w:tcBorders>
              <w:top w:val="nil"/>
              <w:left w:val="nil"/>
              <w:bottom w:val="nil"/>
              <w:right w:val="nil"/>
            </w:tcBorders>
            <w:vAlign w:val="center"/>
          </w:tcPr>
          <w:p>
            <w:pPr>
              <w:widowControl/>
              <w:jc w:val="left"/>
              <w:rPr>
                <w:rFonts w:hint="default" w:ascii="Times New Roman" w:hAnsi="Times New Roman" w:cs="Times New Roman"/>
                <w:color w:val="000000"/>
                <w:kern w:val="0"/>
                <w:sz w:val="22"/>
                <w:szCs w:val="22"/>
              </w:rPr>
            </w:pPr>
          </w:p>
        </w:tc>
        <w:tc>
          <w:tcPr>
            <w:tcW w:w="455" w:type="dxa"/>
            <w:tcBorders>
              <w:top w:val="nil"/>
              <w:left w:val="nil"/>
              <w:bottom w:val="nil"/>
              <w:right w:val="nil"/>
            </w:tcBorders>
            <w:vAlign w:val="center"/>
          </w:tcPr>
          <w:p>
            <w:pPr>
              <w:widowControl/>
              <w:jc w:val="left"/>
              <w:rPr>
                <w:rFonts w:hint="default" w:ascii="Times New Roman" w:hAnsi="Times New Roman" w:cs="Times New Roman"/>
                <w:color w:val="000000"/>
                <w:kern w:val="0"/>
                <w:sz w:val="22"/>
                <w:szCs w:val="22"/>
              </w:rPr>
            </w:pPr>
          </w:p>
        </w:tc>
        <w:tc>
          <w:tcPr>
            <w:tcW w:w="673" w:type="dxa"/>
            <w:tcBorders>
              <w:top w:val="nil"/>
              <w:left w:val="nil"/>
              <w:bottom w:val="nil"/>
              <w:right w:val="nil"/>
            </w:tcBorders>
            <w:vAlign w:val="center"/>
          </w:tcPr>
          <w:p>
            <w:pPr>
              <w:widowControl/>
              <w:jc w:val="left"/>
              <w:rPr>
                <w:rFonts w:hint="default" w:ascii="Times New Roman" w:hAnsi="Times New Roman" w:cs="Times New Roman"/>
                <w:color w:val="000000"/>
                <w:kern w:val="0"/>
                <w:sz w:val="22"/>
                <w:szCs w:val="22"/>
              </w:rPr>
            </w:pPr>
          </w:p>
        </w:tc>
      </w:tr>
      <w:tr>
        <w:tblPrEx>
          <w:tblLayout w:type="fixed"/>
          <w:tblCellMar>
            <w:top w:w="0" w:type="dxa"/>
            <w:left w:w="108" w:type="dxa"/>
            <w:bottom w:w="0" w:type="dxa"/>
            <w:right w:w="108" w:type="dxa"/>
          </w:tblCellMar>
        </w:tblPrEx>
        <w:trPr>
          <w:trHeight w:val="420" w:hRule="atLeast"/>
        </w:trPr>
        <w:tc>
          <w:tcPr>
            <w:tcW w:w="2175" w:type="dxa"/>
            <w:tcBorders>
              <w:top w:val="single" w:color="auto" w:sz="4" w:space="0"/>
              <w:left w:val="single" w:color="auto" w:sz="4" w:space="0"/>
              <w:bottom w:val="single" w:color="auto" w:sz="4" w:space="0"/>
              <w:right w:val="nil"/>
            </w:tcBorders>
            <w:shd w:val="clear" w:color="auto" w:fill="FFFFFF"/>
            <w:vAlign w:val="center"/>
          </w:tcPr>
          <w:p>
            <w:pPr>
              <w:widowControl/>
              <w:jc w:val="left"/>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项目名称</w:t>
            </w:r>
          </w:p>
        </w:tc>
        <w:tc>
          <w:tcPr>
            <w:tcW w:w="2880" w:type="dxa"/>
            <w:gridSpan w:val="4"/>
            <w:tcBorders>
              <w:top w:val="single" w:color="auto" w:sz="4" w:space="0"/>
              <w:left w:val="single" w:color="auto" w:sz="4" w:space="0"/>
              <w:bottom w:val="nil"/>
              <w:right w:val="single" w:color="auto" w:sz="4" w:space="0"/>
            </w:tcBorders>
            <w:shd w:val="clear" w:color="auto" w:fill="CCCCFF"/>
            <w:vAlign w:val="center"/>
          </w:tcPr>
          <w:p>
            <w:pPr>
              <w:widowControl/>
              <w:jc w:val="left"/>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lang w:val="en-US" w:eastAsia="zh-CN"/>
              </w:rPr>
              <w:t>淮北煤化工基地淮新路及下穿青芦铁路立交桥工程项目</w:t>
            </w:r>
          </w:p>
        </w:tc>
        <w:tc>
          <w:tcPr>
            <w:tcW w:w="1800" w:type="dxa"/>
            <w:gridSpan w:val="2"/>
            <w:tcBorders>
              <w:top w:val="single" w:color="auto" w:sz="4" w:space="0"/>
              <w:left w:val="nil"/>
              <w:bottom w:val="nil"/>
              <w:right w:val="single" w:color="auto" w:sz="4" w:space="0"/>
            </w:tcBorders>
            <w:shd w:val="clear" w:color="auto" w:fill="FFFFFF"/>
            <w:vAlign w:val="center"/>
          </w:tcPr>
          <w:p>
            <w:pPr>
              <w:widowControl/>
              <w:jc w:val="left"/>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项目属性</w:t>
            </w:r>
          </w:p>
        </w:tc>
        <w:tc>
          <w:tcPr>
            <w:tcW w:w="2030" w:type="dxa"/>
            <w:gridSpan w:val="4"/>
            <w:tcBorders>
              <w:top w:val="single" w:color="auto" w:sz="4" w:space="0"/>
              <w:left w:val="nil"/>
              <w:bottom w:val="nil"/>
              <w:right w:val="single" w:color="auto" w:sz="4" w:space="0"/>
            </w:tcBorders>
            <w:shd w:val="clear" w:color="auto" w:fill="CCCCFF"/>
            <w:vAlign w:val="center"/>
          </w:tcPr>
          <w:p>
            <w:pPr>
              <w:widowControl/>
              <w:jc w:val="left"/>
              <w:rPr>
                <w:rFonts w:hint="default" w:ascii="Times New Roman" w:hAnsi="Times New Roman" w:eastAsia="宋体" w:cs="Times New Roman"/>
                <w:color w:val="000000"/>
                <w:kern w:val="0"/>
                <w:sz w:val="22"/>
                <w:szCs w:val="22"/>
                <w:lang w:val="en-US" w:eastAsia="zh-CN"/>
              </w:rPr>
            </w:pPr>
            <w:r>
              <w:rPr>
                <w:rFonts w:hint="default" w:ascii="Times New Roman" w:hAnsi="Times New Roman" w:cs="Times New Roman"/>
                <w:color w:val="000000"/>
                <w:kern w:val="0"/>
                <w:sz w:val="22"/>
                <w:szCs w:val="22"/>
                <w:lang w:val="en-US" w:eastAsia="zh-CN"/>
              </w:rPr>
              <w:t>政府采购</w:t>
            </w:r>
          </w:p>
        </w:tc>
      </w:tr>
      <w:tr>
        <w:tblPrEx>
          <w:tblLayout w:type="fixed"/>
          <w:tblCellMar>
            <w:top w:w="0" w:type="dxa"/>
            <w:left w:w="108" w:type="dxa"/>
            <w:bottom w:w="0" w:type="dxa"/>
            <w:right w:w="108" w:type="dxa"/>
          </w:tblCellMar>
        </w:tblPrEx>
        <w:trPr>
          <w:trHeight w:val="420" w:hRule="atLeast"/>
        </w:trPr>
        <w:tc>
          <w:tcPr>
            <w:tcW w:w="2175" w:type="dxa"/>
            <w:tcBorders>
              <w:top w:val="nil"/>
              <w:left w:val="single" w:color="auto" w:sz="4" w:space="0"/>
              <w:bottom w:val="single" w:color="auto" w:sz="4" w:space="0"/>
              <w:right w:val="nil"/>
            </w:tcBorders>
            <w:shd w:val="clear" w:color="auto" w:fill="FFFFFF"/>
            <w:vAlign w:val="center"/>
          </w:tcPr>
          <w:p>
            <w:pPr>
              <w:widowControl/>
              <w:jc w:val="left"/>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主管部门</w:t>
            </w:r>
          </w:p>
        </w:tc>
        <w:tc>
          <w:tcPr>
            <w:tcW w:w="2880" w:type="dxa"/>
            <w:gridSpan w:val="4"/>
            <w:tcBorders>
              <w:top w:val="single" w:color="auto" w:sz="4" w:space="0"/>
              <w:left w:val="single" w:color="auto" w:sz="4" w:space="0"/>
              <w:bottom w:val="single" w:color="auto" w:sz="4" w:space="0"/>
              <w:right w:val="nil"/>
            </w:tcBorders>
            <w:shd w:val="clear" w:color="auto" w:fill="CCCCFF"/>
            <w:vAlign w:val="center"/>
          </w:tcPr>
          <w:p>
            <w:pPr>
              <w:widowControl/>
              <w:jc w:val="left"/>
              <w:rPr>
                <w:rFonts w:hint="default" w:ascii="Times New Roman" w:hAnsi="Times New Roman" w:eastAsia="宋体" w:cs="Times New Roman"/>
                <w:color w:val="000000"/>
                <w:kern w:val="0"/>
                <w:sz w:val="22"/>
                <w:szCs w:val="22"/>
                <w:lang w:val="en-US" w:eastAsia="zh-CN"/>
              </w:rPr>
            </w:pPr>
            <w:r>
              <w:rPr>
                <w:rFonts w:hint="default" w:ascii="Times New Roman" w:hAnsi="Times New Roman" w:cs="Times New Roman"/>
                <w:color w:val="000000"/>
                <w:kern w:val="0"/>
                <w:sz w:val="22"/>
                <w:szCs w:val="22"/>
                <w:lang w:val="en-US" w:eastAsia="zh-CN"/>
              </w:rPr>
              <w:t>公共公用工程建设管理局</w:t>
            </w:r>
          </w:p>
        </w:tc>
        <w:tc>
          <w:tcPr>
            <w:tcW w:w="1800" w:type="dxa"/>
            <w:gridSpan w:val="2"/>
            <w:tcBorders>
              <w:top w:val="single" w:color="auto" w:sz="4" w:space="0"/>
              <w:left w:val="single" w:color="auto" w:sz="4" w:space="0"/>
              <w:bottom w:val="single" w:color="auto" w:sz="4" w:space="0"/>
              <w:right w:val="nil"/>
            </w:tcBorders>
            <w:shd w:val="clear" w:color="auto" w:fill="FFFFFF"/>
            <w:vAlign w:val="center"/>
          </w:tcPr>
          <w:p>
            <w:pPr>
              <w:widowControl/>
              <w:jc w:val="left"/>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功能科目</w:t>
            </w:r>
          </w:p>
        </w:tc>
        <w:tc>
          <w:tcPr>
            <w:tcW w:w="2030" w:type="dxa"/>
            <w:gridSpan w:val="4"/>
            <w:tcBorders>
              <w:top w:val="single" w:color="auto" w:sz="4" w:space="0"/>
              <w:left w:val="single" w:color="auto" w:sz="4" w:space="0"/>
              <w:bottom w:val="single" w:color="auto" w:sz="4" w:space="0"/>
              <w:right w:val="single" w:color="auto" w:sz="4" w:space="0"/>
            </w:tcBorders>
            <w:shd w:val="clear" w:color="auto" w:fill="CCCCFF"/>
            <w:vAlign w:val="center"/>
          </w:tcPr>
          <w:p>
            <w:pPr>
              <w:widowControl/>
              <w:jc w:val="left"/>
              <w:rPr>
                <w:rFonts w:hint="default" w:ascii="Times New Roman" w:hAnsi="Times New Roman" w:eastAsia="宋体" w:cs="Times New Roman"/>
                <w:color w:val="000000"/>
                <w:kern w:val="0"/>
                <w:sz w:val="22"/>
                <w:szCs w:val="22"/>
                <w:lang w:val="en-US" w:eastAsia="zh-CN"/>
              </w:rPr>
            </w:pPr>
            <w:r>
              <w:rPr>
                <w:rFonts w:hint="default" w:ascii="Times New Roman" w:hAnsi="Times New Roman" w:cs="Times New Roman"/>
                <w:color w:val="000000"/>
                <w:kern w:val="0"/>
                <w:sz w:val="22"/>
                <w:szCs w:val="22"/>
                <w:lang w:val="en-US" w:eastAsia="zh-CN"/>
              </w:rPr>
              <w:t>城乡社区事务支出</w:t>
            </w:r>
          </w:p>
        </w:tc>
      </w:tr>
      <w:tr>
        <w:tblPrEx>
          <w:tblLayout w:type="fixed"/>
          <w:tblCellMar>
            <w:top w:w="0" w:type="dxa"/>
            <w:left w:w="108" w:type="dxa"/>
            <w:bottom w:w="0" w:type="dxa"/>
            <w:right w:w="108" w:type="dxa"/>
          </w:tblCellMar>
        </w:tblPrEx>
        <w:trPr>
          <w:trHeight w:val="420" w:hRule="atLeast"/>
        </w:trPr>
        <w:tc>
          <w:tcPr>
            <w:tcW w:w="2175" w:type="dxa"/>
            <w:tcBorders>
              <w:top w:val="nil"/>
              <w:left w:val="single" w:color="auto" w:sz="4" w:space="0"/>
              <w:bottom w:val="single" w:color="auto" w:sz="4" w:space="0"/>
              <w:right w:val="nil"/>
            </w:tcBorders>
            <w:shd w:val="clear" w:color="auto" w:fill="FFFFFF"/>
            <w:vAlign w:val="center"/>
          </w:tcPr>
          <w:p>
            <w:pPr>
              <w:widowControl/>
              <w:jc w:val="left"/>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项目起止时间</w:t>
            </w:r>
          </w:p>
        </w:tc>
        <w:tc>
          <w:tcPr>
            <w:tcW w:w="2880" w:type="dxa"/>
            <w:gridSpan w:val="4"/>
            <w:tcBorders>
              <w:top w:val="nil"/>
              <w:left w:val="single" w:color="auto" w:sz="4" w:space="0"/>
              <w:bottom w:val="single" w:color="auto" w:sz="4" w:space="0"/>
              <w:right w:val="nil"/>
            </w:tcBorders>
            <w:shd w:val="clear" w:color="auto" w:fill="CCCCFF"/>
            <w:vAlign w:val="center"/>
          </w:tcPr>
          <w:p>
            <w:pPr>
              <w:widowControl/>
              <w:jc w:val="left"/>
              <w:rPr>
                <w:rFonts w:hint="default" w:ascii="Times New Roman" w:hAnsi="Times New Roman" w:eastAsia="宋体" w:cs="Times New Roman"/>
                <w:color w:val="000000"/>
                <w:kern w:val="0"/>
                <w:sz w:val="22"/>
                <w:szCs w:val="22"/>
                <w:lang w:val="en-US" w:eastAsia="zh-CN"/>
              </w:rPr>
            </w:pPr>
            <w:r>
              <w:rPr>
                <w:rFonts w:hint="default" w:ascii="Times New Roman" w:hAnsi="Times New Roman" w:cs="Times New Roman"/>
                <w:color w:val="000000"/>
                <w:kern w:val="0"/>
                <w:sz w:val="22"/>
                <w:szCs w:val="22"/>
                <w:lang w:val="en-US" w:eastAsia="zh-CN"/>
              </w:rPr>
              <w:t>2020.9.4-2022.3.4</w:t>
            </w:r>
          </w:p>
        </w:tc>
        <w:tc>
          <w:tcPr>
            <w:tcW w:w="1800"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项目资金属性</w:t>
            </w:r>
          </w:p>
        </w:tc>
        <w:tc>
          <w:tcPr>
            <w:tcW w:w="2030" w:type="dxa"/>
            <w:gridSpan w:val="4"/>
            <w:tcBorders>
              <w:top w:val="nil"/>
              <w:left w:val="single" w:color="auto" w:sz="4" w:space="0"/>
              <w:bottom w:val="single" w:color="auto" w:sz="4" w:space="0"/>
              <w:right w:val="single" w:color="auto" w:sz="4" w:space="0"/>
            </w:tcBorders>
            <w:shd w:val="clear" w:color="auto" w:fill="CCCCFF"/>
            <w:vAlign w:val="center"/>
          </w:tcPr>
          <w:p>
            <w:pPr>
              <w:widowControl/>
              <w:jc w:val="left"/>
              <w:rPr>
                <w:rFonts w:hint="default" w:ascii="Times New Roman" w:hAnsi="Times New Roman" w:eastAsia="宋体" w:cs="Times New Roman"/>
                <w:color w:val="000000"/>
                <w:kern w:val="0"/>
                <w:sz w:val="22"/>
                <w:szCs w:val="22"/>
                <w:lang w:eastAsia="zh-CN"/>
              </w:rPr>
            </w:pPr>
            <w:r>
              <w:rPr>
                <w:rFonts w:hint="default" w:ascii="Times New Roman" w:hAnsi="Times New Roman" w:cs="Times New Roman"/>
                <w:color w:val="000000"/>
                <w:kern w:val="0"/>
                <w:sz w:val="22"/>
                <w:szCs w:val="22"/>
                <w:lang w:eastAsia="zh-CN"/>
              </w:rPr>
              <w:t>政府专项债资金</w:t>
            </w:r>
          </w:p>
        </w:tc>
      </w:tr>
      <w:tr>
        <w:tblPrEx>
          <w:tblLayout w:type="fixed"/>
          <w:tblCellMar>
            <w:top w:w="0" w:type="dxa"/>
            <w:left w:w="108" w:type="dxa"/>
            <w:bottom w:w="0" w:type="dxa"/>
            <w:right w:w="108" w:type="dxa"/>
          </w:tblCellMar>
        </w:tblPrEx>
        <w:trPr>
          <w:trHeight w:val="420" w:hRule="atLeast"/>
        </w:trPr>
        <w:tc>
          <w:tcPr>
            <w:tcW w:w="2175" w:type="dxa"/>
            <w:tcBorders>
              <w:top w:val="nil"/>
              <w:left w:val="single" w:color="auto" w:sz="4" w:space="0"/>
              <w:bottom w:val="nil"/>
              <w:right w:val="nil"/>
            </w:tcBorders>
            <w:shd w:val="clear" w:color="auto" w:fill="FFFFFF"/>
            <w:vAlign w:val="center"/>
          </w:tcPr>
          <w:p>
            <w:pPr>
              <w:widowControl/>
              <w:jc w:val="left"/>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项目分类</w:t>
            </w:r>
          </w:p>
        </w:tc>
        <w:tc>
          <w:tcPr>
            <w:tcW w:w="2880" w:type="dxa"/>
            <w:gridSpan w:val="4"/>
            <w:tcBorders>
              <w:top w:val="nil"/>
              <w:left w:val="single" w:color="auto" w:sz="4" w:space="0"/>
              <w:bottom w:val="single" w:color="auto" w:sz="4" w:space="0"/>
              <w:right w:val="nil"/>
            </w:tcBorders>
            <w:shd w:val="clear" w:color="auto" w:fill="CCCCFF"/>
            <w:vAlign w:val="center"/>
          </w:tcPr>
          <w:p>
            <w:pPr>
              <w:widowControl/>
              <w:jc w:val="left"/>
              <w:rPr>
                <w:rFonts w:hint="default" w:ascii="Times New Roman" w:hAnsi="Times New Roman" w:cs="Times New Roman"/>
                <w:color w:val="000000"/>
                <w:kern w:val="0"/>
                <w:sz w:val="22"/>
                <w:szCs w:val="22"/>
                <w:lang w:val="en-US" w:eastAsia="zh-CN"/>
              </w:rPr>
            </w:pPr>
          </w:p>
        </w:tc>
        <w:tc>
          <w:tcPr>
            <w:tcW w:w="1800" w:type="dxa"/>
            <w:gridSpan w:val="2"/>
            <w:tcBorders>
              <w:top w:val="single" w:color="auto" w:sz="4" w:space="0"/>
              <w:left w:val="single" w:color="auto" w:sz="4" w:space="0"/>
              <w:bottom w:val="single" w:color="auto" w:sz="4" w:space="0"/>
              <w:right w:val="single" w:color="000000" w:sz="4" w:space="0"/>
            </w:tcBorders>
            <w:shd w:val="clear" w:color="auto" w:fill="FFFFFF"/>
            <w:vAlign w:val="center"/>
          </w:tcPr>
          <w:p>
            <w:pPr>
              <w:widowControl/>
              <w:jc w:val="left"/>
              <w:rPr>
                <w:rFonts w:hint="default" w:ascii="Times New Roman" w:hAnsi="Times New Roman" w:cs="Times New Roman"/>
                <w:color w:val="000000"/>
                <w:kern w:val="0"/>
                <w:sz w:val="22"/>
                <w:szCs w:val="22"/>
                <w:lang w:eastAsia="zh-CN"/>
              </w:rPr>
            </w:pPr>
            <w:r>
              <w:rPr>
                <w:rFonts w:hint="default" w:ascii="Times New Roman" w:hAnsi="Times New Roman" w:cs="Times New Roman"/>
                <w:color w:val="000000"/>
                <w:kern w:val="0"/>
                <w:sz w:val="22"/>
                <w:szCs w:val="22"/>
                <w:lang w:eastAsia="zh-CN"/>
              </w:rPr>
              <w:t>项目级次</w:t>
            </w:r>
          </w:p>
        </w:tc>
        <w:tc>
          <w:tcPr>
            <w:tcW w:w="2030" w:type="dxa"/>
            <w:gridSpan w:val="4"/>
            <w:tcBorders>
              <w:top w:val="nil"/>
              <w:left w:val="nil"/>
              <w:bottom w:val="single" w:color="auto" w:sz="4" w:space="0"/>
              <w:right w:val="single" w:color="auto" w:sz="4" w:space="0"/>
            </w:tcBorders>
            <w:shd w:val="clear" w:color="auto" w:fill="CCCCFF"/>
            <w:vAlign w:val="center"/>
          </w:tcPr>
          <w:p>
            <w:pPr>
              <w:widowControl/>
              <w:jc w:val="left"/>
              <w:rPr>
                <w:rFonts w:hint="default" w:ascii="Times New Roman" w:hAnsi="Times New Roman" w:cs="Times New Roman"/>
                <w:color w:val="000000"/>
                <w:kern w:val="0"/>
                <w:sz w:val="22"/>
                <w:szCs w:val="22"/>
                <w:lang w:val="en-US" w:eastAsia="zh-CN"/>
              </w:rPr>
            </w:pPr>
          </w:p>
        </w:tc>
      </w:tr>
      <w:tr>
        <w:tblPrEx>
          <w:tblLayout w:type="fixed"/>
          <w:tblCellMar>
            <w:top w:w="0" w:type="dxa"/>
            <w:left w:w="108" w:type="dxa"/>
            <w:bottom w:w="0" w:type="dxa"/>
            <w:right w:w="108" w:type="dxa"/>
          </w:tblCellMar>
        </w:tblPrEx>
        <w:trPr>
          <w:trHeight w:val="420" w:hRule="atLeast"/>
        </w:trPr>
        <w:tc>
          <w:tcPr>
            <w:tcW w:w="2175" w:type="dxa"/>
            <w:tcBorders>
              <w:top w:val="single" w:color="auto" w:sz="4" w:space="0"/>
              <w:left w:val="single" w:color="auto" w:sz="4" w:space="0"/>
              <w:bottom w:val="single" w:color="auto" w:sz="4" w:space="0"/>
              <w:right w:val="nil"/>
            </w:tcBorders>
            <w:shd w:val="clear" w:color="auto" w:fill="FFFFFF"/>
            <w:vAlign w:val="center"/>
          </w:tcPr>
          <w:p>
            <w:pPr>
              <w:widowControl/>
              <w:jc w:val="left"/>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项目实施单位</w:t>
            </w:r>
          </w:p>
        </w:tc>
        <w:tc>
          <w:tcPr>
            <w:tcW w:w="2880" w:type="dxa"/>
            <w:gridSpan w:val="4"/>
            <w:tcBorders>
              <w:top w:val="nil"/>
              <w:left w:val="single" w:color="auto" w:sz="4" w:space="0"/>
              <w:bottom w:val="single" w:color="auto" w:sz="4" w:space="0"/>
              <w:right w:val="single" w:color="auto" w:sz="4" w:space="0"/>
            </w:tcBorders>
            <w:shd w:val="clear" w:color="auto" w:fill="CCCCFF"/>
            <w:vAlign w:val="center"/>
          </w:tcPr>
          <w:p>
            <w:pPr>
              <w:widowControl/>
              <w:jc w:val="left"/>
              <w:rPr>
                <w:rFonts w:hint="default" w:ascii="Times New Roman" w:hAnsi="Times New Roman" w:cs="Times New Roman"/>
                <w:color w:val="000000"/>
                <w:kern w:val="0"/>
                <w:sz w:val="22"/>
                <w:szCs w:val="22"/>
                <w:lang w:eastAsia="zh-CN"/>
              </w:rPr>
            </w:pPr>
            <w:r>
              <w:rPr>
                <w:rFonts w:hint="default" w:ascii="Times New Roman" w:hAnsi="Times New Roman" w:cs="Times New Roman"/>
                <w:color w:val="000000"/>
                <w:kern w:val="0"/>
                <w:sz w:val="22"/>
                <w:szCs w:val="22"/>
                <w:lang w:eastAsia="zh-CN"/>
              </w:rPr>
              <w:t>中国电建市政建设集团有限公司</w:t>
            </w:r>
          </w:p>
        </w:tc>
        <w:tc>
          <w:tcPr>
            <w:tcW w:w="180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22"/>
                <w:szCs w:val="22"/>
                <w:lang w:val="en-US" w:eastAsia="zh-CN"/>
              </w:rPr>
            </w:pPr>
            <w:r>
              <w:rPr>
                <w:rFonts w:hint="default" w:ascii="Times New Roman" w:hAnsi="Times New Roman" w:cs="Times New Roman"/>
                <w:color w:val="000000"/>
                <w:kern w:val="0"/>
                <w:sz w:val="22"/>
                <w:szCs w:val="22"/>
                <w:lang w:val="en-US" w:eastAsia="zh-CN"/>
              </w:rPr>
              <w:t>项目负责人</w:t>
            </w:r>
          </w:p>
        </w:tc>
        <w:tc>
          <w:tcPr>
            <w:tcW w:w="2030" w:type="dxa"/>
            <w:gridSpan w:val="4"/>
            <w:tcBorders>
              <w:top w:val="nil"/>
              <w:left w:val="nil"/>
              <w:bottom w:val="nil"/>
              <w:right w:val="single" w:color="auto" w:sz="4" w:space="0"/>
            </w:tcBorders>
            <w:shd w:val="clear" w:color="auto" w:fill="CCCCFF"/>
            <w:vAlign w:val="center"/>
          </w:tcPr>
          <w:p>
            <w:pPr>
              <w:widowControl/>
              <w:jc w:val="left"/>
              <w:rPr>
                <w:rFonts w:hint="default" w:ascii="Times New Roman" w:hAnsi="Times New Roman" w:cs="Times New Roman"/>
                <w:color w:val="000000"/>
                <w:kern w:val="0"/>
                <w:sz w:val="22"/>
                <w:szCs w:val="22"/>
                <w:lang w:val="en-US" w:eastAsia="zh-CN"/>
              </w:rPr>
            </w:pPr>
            <w:r>
              <w:rPr>
                <w:rFonts w:hint="default" w:ascii="Times New Roman" w:hAnsi="Times New Roman" w:cs="Times New Roman"/>
                <w:color w:val="000000"/>
                <w:kern w:val="0"/>
                <w:sz w:val="22"/>
                <w:szCs w:val="22"/>
                <w:lang w:val="en-US" w:eastAsia="zh-CN"/>
              </w:rPr>
              <w:t>丁修昌</w:t>
            </w:r>
          </w:p>
        </w:tc>
      </w:tr>
      <w:tr>
        <w:tblPrEx>
          <w:tblLayout w:type="fixed"/>
          <w:tblCellMar>
            <w:top w:w="0" w:type="dxa"/>
            <w:left w:w="108" w:type="dxa"/>
            <w:bottom w:w="0" w:type="dxa"/>
            <w:right w:w="108" w:type="dxa"/>
          </w:tblCellMar>
        </w:tblPrEx>
        <w:trPr>
          <w:trHeight w:val="420" w:hRule="atLeast"/>
        </w:trPr>
        <w:tc>
          <w:tcPr>
            <w:tcW w:w="2175" w:type="dxa"/>
            <w:tcBorders>
              <w:top w:val="nil"/>
              <w:left w:val="single" w:color="auto" w:sz="4" w:space="0"/>
              <w:bottom w:val="nil"/>
              <w:right w:val="single" w:color="auto" w:sz="4" w:space="0"/>
            </w:tcBorders>
            <w:shd w:val="clear" w:color="auto" w:fill="FFFFFF"/>
            <w:vAlign w:val="center"/>
          </w:tcPr>
          <w:p>
            <w:pPr>
              <w:widowControl/>
              <w:jc w:val="left"/>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联系电话</w:t>
            </w:r>
          </w:p>
        </w:tc>
        <w:tc>
          <w:tcPr>
            <w:tcW w:w="2880" w:type="dxa"/>
            <w:gridSpan w:val="4"/>
            <w:tcBorders>
              <w:top w:val="nil"/>
              <w:left w:val="nil"/>
              <w:bottom w:val="nil"/>
              <w:right w:val="nil"/>
            </w:tcBorders>
            <w:shd w:val="clear" w:color="auto" w:fill="auto"/>
            <w:vAlign w:val="center"/>
          </w:tcPr>
          <w:p>
            <w:pPr>
              <w:widowControl/>
              <w:jc w:val="left"/>
              <w:rPr>
                <w:rFonts w:hint="default" w:ascii="Times New Roman" w:hAnsi="Times New Roman" w:eastAsia="宋体" w:cs="Times New Roman"/>
                <w:color w:val="000000"/>
                <w:kern w:val="0"/>
                <w:sz w:val="18"/>
                <w:szCs w:val="18"/>
                <w:lang w:val="en-US" w:eastAsia="zh-CN"/>
              </w:rPr>
            </w:pPr>
            <w:r>
              <w:rPr>
                <w:rFonts w:hint="default" w:ascii="Times New Roman" w:hAnsi="Times New Roman" w:cs="Times New Roman"/>
                <w:color w:val="000000"/>
                <w:kern w:val="0"/>
                <w:sz w:val="22"/>
                <w:szCs w:val="22"/>
                <w:lang w:val="en-US" w:eastAsia="zh-CN"/>
              </w:rPr>
              <w:t>18656177988</w:t>
            </w:r>
          </w:p>
        </w:tc>
        <w:tc>
          <w:tcPr>
            <w:tcW w:w="1800"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hint="default" w:ascii="Times New Roman" w:hAnsi="Times New Roman" w:cs="Times New Roman"/>
                <w:color w:val="000000"/>
                <w:kern w:val="0"/>
                <w:sz w:val="22"/>
                <w:szCs w:val="22"/>
                <w:lang w:val="en-US" w:eastAsia="zh-CN"/>
              </w:rPr>
            </w:pPr>
            <w:r>
              <w:rPr>
                <w:rFonts w:hint="default" w:ascii="Times New Roman" w:hAnsi="Times New Roman" w:cs="Times New Roman"/>
                <w:color w:val="000000"/>
                <w:kern w:val="0"/>
                <w:sz w:val="22"/>
                <w:szCs w:val="22"/>
                <w:lang w:val="en-US" w:eastAsia="zh-CN"/>
              </w:rPr>
              <w:t>项目实施时限</w:t>
            </w:r>
          </w:p>
        </w:tc>
        <w:tc>
          <w:tcPr>
            <w:tcW w:w="2030" w:type="dxa"/>
            <w:gridSpan w:val="4"/>
            <w:tcBorders>
              <w:top w:val="single" w:color="auto" w:sz="4" w:space="0"/>
              <w:left w:val="nil"/>
              <w:bottom w:val="nil"/>
              <w:right w:val="single" w:color="auto" w:sz="4" w:space="0"/>
            </w:tcBorders>
            <w:shd w:val="clear" w:color="auto" w:fill="CCCCFF"/>
            <w:vAlign w:val="center"/>
          </w:tcPr>
          <w:p>
            <w:pPr>
              <w:widowControl/>
              <w:jc w:val="left"/>
              <w:rPr>
                <w:rFonts w:hint="default" w:ascii="Times New Roman" w:hAnsi="Times New Roman" w:cs="Times New Roman"/>
                <w:color w:val="000000"/>
                <w:kern w:val="0"/>
                <w:sz w:val="22"/>
                <w:szCs w:val="22"/>
                <w:lang w:val="en-US" w:eastAsia="zh-CN"/>
              </w:rPr>
            </w:pPr>
            <w:r>
              <w:rPr>
                <w:rFonts w:hint="default" w:ascii="Times New Roman" w:hAnsi="Times New Roman" w:cs="Times New Roman"/>
                <w:color w:val="000000"/>
                <w:kern w:val="0"/>
                <w:sz w:val="22"/>
                <w:szCs w:val="22"/>
                <w:lang w:val="en-US" w:eastAsia="zh-CN"/>
              </w:rPr>
              <w:t>18个月</w:t>
            </w:r>
          </w:p>
        </w:tc>
      </w:tr>
      <w:tr>
        <w:tblPrEx>
          <w:tblLayout w:type="fixed"/>
          <w:tblCellMar>
            <w:top w:w="0" w:type="dxa"/>
            <w:left w:w="108" w:type="dxa"/>
            <w:bottom w:w="0" w:type="dxa"/>
            <w:right w:w="108" w:type="dxa"/>
          </w:tblCellMar>
        </w:tblPrEx>
        <w:trPr>
          <w:trHeight w:val="713" w:hRule="atLeast"/>
        </w:trPr>
        <w:tc>
          <w:tcPr>
            <w:tcW w:w="2175" w:type="dxa"/>
            <w:tcBorders>
              <w:top w:val="single" w:color="auto" w:sz="4" w:space="0"/>
              <w:left w:val="single" w:color="auto" w:sz="4" w:space="0"/>
              <w:bottom w:val="nil"/>
              <w:right w:val="nil"/>
            </w:tcBorders>
            <w:shd w:val="clear" w:color="auto" w:fill="FFFFFF"/>
            <w:vAlign w:val="center"/>
          </w:tcPr>
          <w:p>
            <w:pPr>
              <w:widowControl/>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项目实施单位职能概述</w:t>
            </w:r>
          </w:p>
        </w:tc>
        <w:tc>
          <w:tcPr>
            <w:tcW w:w="6710" w:type="dxa"/>
            <w:gridSpan w:val="10"/>
            <w:tcBorders>
              <w:top w:val="single" w:color="auto" w:sz="4" w:space="0"/>
              <w:left w:val="single" w:color="auto" w:sz="4" w:space="0"/>
              <w:bottom w:val="single" w:color="auto" w:sz="4" w:space="0"/>
              <w:right w:val="single" w:color="auto" w:sz="4" w:space="0"/>
            </w:tcBorders>
            <w:shd w:val="clear" w:color="auto" w:fill="CCCCFF"/>
            <w:vAlign w:val="center"/>
          </w:tcPr>
          <w:p>
            <w:pPr>
              <w:widowControl/>
              <w:jc w:val="left"/>
              <w:rPr>
                <w:rFonts w:hint="default" w:ascii="Times New Roman" w:hAnsi="Times New Roman" w:eastAsia="宋体" w:cs="Times New Roman"/>
                <w:color w:val="000000"/>
                <w:kern w:val="0"/>
                <w:sz w:val="22"/>
                <w:szCs w:val="22"/>
                <w:lang w:eastAsia="zh-CN"/>
              </w:rPr>
            </w:pPr>
            <w:r>
              <w:rPr>
                <w:rFonts w:hint="default" w:ascii="Times New Roman" w:hAnsi="Times New Roman" w:cs="Times New Roman"/>
                <w:color w:val="000000"/>
                <w:kern w:val="0"/>
                <w:sz w:val="22"/>
                <w:szCs w:val="22"/>
                <w:lang w:eastAsia="zh-CN"/>
              </w:rPr>
              <w:t>施工总承包</w:t>
            </w:r>
          </w:p>
        </w:tc>
      </w:tr>
      <w:tr>
        <w:tblPrEx>
          <w:tblLayout w:type="fixed"/>
          <w:tblCellMar>
            <w:top w:w="0" w:type="dxa"/>
            <w:left w:w="108" w:type="dxa"/>
            <w:bottom w:w="0" w:type="dxa"/>
            <w:right w:w="108" w:type="dxa"/>
          </w:tblCellMar>
        </w:tblPrEx>
        <w:trPr>
          <w:trHeight w:val="467" w:hRule="atLeast"/>
        </w:trPr>
        <w:tc>
          <w:tcPr>
            <w:tcW w:w="2175" w:type="dxa"/>
            <w:tcBorders>
              <w:top w:val="single" w:color="auto" w:sz="4" w:space="0"/>
              <w:left w:val="single" w:color="auto" w:sz="4" w:space="0"/>
              <w:bottom w:val="single" w:color="auto" w:sz="4" w:space="0"/>
              <w:right w:val="nil"/>
            </w:tcBorders>
            <w:shd w:val="clear" w:color="auto" w:fill="FFFFFF"/>
            <w:vAlign w:val="center"/>
          </w:tcPr>
          <w:p>
            <w:pPr>
              <w:widowControl/>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项目概况</w:t>
            </w:r>
          </w:p>
        </w:tc>
        <w:tc>
          <w:tcPr>
            <w:tcW w:w="6710" w:type="dxa"/>
            <w:gridSpan w:val="10"/>
            <w:tcBorders>
              <w:top w:val="nil"/>
              <w:left w:val="single" w:color="auto" w:sz="4" w:space="0"/>
              <w:bottom w:val="single" w:color="auto" w:sz="4" w:space="0"/>
              <w:right w:val="single" w:color="auto" w:sz="4" w:space="0"/>
            </w:tcBorders>
            <w:shd w:val="clear" w:color="auto" w:fill="CCCCFF"/>
            <w:vAlign w:val="center"/>
          </w:tcPr>
          <w:p>
            <w:pPr>
              <w:keepNext w:val="0"/>
              <w:keepLines w:val="0"/>
              <w:pageBreakBefore w:val="0"/>
              <w:widowControl/>
              <w:kinsoku/>
              <w:wordWrap/>
              <w:overflowPunct/>
              <w:topLinePunct w:val="0"/>
              <w:autoSpaceDE/>
              <w:autoSpaceDN/>
              <w:bidi w:val="0"/>
              <w:adjustRightInd/>
              <w:snapToGrid/>
              <w:ind w:firstLine="440" w:firstLineChars="200"/>
              <w:jc w:val="left"/>
              <w:textAlignment w:val="auto"/>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lang w:val="en-US" w:eastAsia="zh-CN"/>
              </w:rPr>
              <w:t>淮新路下穿青芦铁路立交桥工程，为淮新路孟沟至华殷路段，总长804m，包含立交主体、引道U槽及涉铁相关工程，道路及附属工程两部分。立交主体、引道U槽及涉铁相关工程，主要包括立交桥主体工程、引道U槽工程、铁路三电迁改防护工程、线路工程、箱内照明工程、孟沟箱涵工程。道路及附属工程，主要包括道路工程、交通工程、绿化工程、给排水工程、房建工程、电力工程（泵房用电）、照明工程（道路照明）等。</w:t>
            </w:r>
          </w:p>
        </w:tc>
      </w:tr>
      <w:tr>
        <w:tblPrEx>
          <w:tblLayout w:type="fixed"/>
          <w:tblCellMar>
            <w:top w:w="0" w:type="dxa"/>
            <w:left w:w="108" w:type="dxa"/>
            <w:bottom w:w="0" w:type="dxa"/>
            <w:right w:w="108" w:type="dxa"/>
          </w:tblCellMar>
        </w:tblPrEx>
        <w:trPr>
          <w:trHeight w:val="459" w:hRule="atLeast"/>
        </w:trPr>
        <w:tc>
          <w:tcPr>
            <w:tcW w:w="2175" w:type="dxa"/>
            <w:tcBorders>
              <w:top w:val="nil"/>
              <w:left w:val="single" w:color="auto" w:sz="4" w:space="0"/>
              <w:bottom w:val="single" w:color="auto" w:sz="4" w:space="0"/>
              <w:right w:val="nil"/>
            </w:tcBorders>
            <w:shd w:val="clear" w:color="auto" w:fill="FFFFFF"/>
            <w:vAlign w:val="center"/>
          </w:tcPr>
          <w:p>
            <w:pPr>
              <w:widowControl/>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项目立项依据类型</w:t>
            </w:r>
          </w:p>
        </w:tc>
        <w:tc>
          <w:tcPr>
            <w:tcW w:w="6710" w:type="dxa"/>
            <w:gridSpan w:val="10"/>
            <w:tcBorders>
              <w:top w:val="nil"/>
              <w:left w:val="single" w:color="auto" w:sz="4" w:space="0"/>
              <w:bottom w:val="single" w:color="auto" w:sz="4" w:space="0"/>
              <w:right w:val="single" w:color="auto" w:sz="4" w:space="0"/>
            </w:tcBorders>
            <w:shd w:val="clear" w:color="auto" w:fill="CCCCFF"/>
            <w:vAlign w:val="center"/>
          </w:tcPr>
          <w:p>
            <w:pPr>
              <w:widowControl/>
              <w:jc w:val="left"/>
              <w:rPr>
                <w:rFonts w:hint="default" w:ascii="Times New Roman" w:hAnsi="Times New Roman" w:cs="Times New Roman"/>
                <w:color w:val="000000"/>
                <w:kern w:val="0"/>
                <w:sz w:val="22"/>
                <w:szCs w:val="22"/>
              </w:rPr>
            </w:pPr>
          </w:p>
        </w:tc>
      </w:tr>
      <w:tr>
        <w:tblPrEx>
          <w:tblLayout w:type="fixed"/>
          <w:tblCellMar>
            <w:top w:w="0" w:type="dxa"/>
            <w:left w:w="108" w:type="dxa"/>
            <w:bottom w:w="0" w:type="dxa"/>
            <w:right w:w="108" w:type="dxa"/>
          </w:tblCellMar>
        </w:tblPrEx>
        <w:trPr>
          <w:trHeight w:val="139" w:hRule="atLeast"/>
        </w:trPr>
        <w:tc>
          <w:tcPr>
            <w:tcW w:w="2175" w:type="dxa"/>
            <w:tcBorders>
              <w:top w:val="nil"/>
              <w:left w:val="single" w:color="auto" w:sz="4" w:space="0"/>
              <w:bottom w:val="single" w:color="auto" w:sz="4" w:space="0"/>
              <w:right w:val="nil"/>
            </w:tcBorders>
            <w:shd w:val="clear" w:color="auto" w:fill="FFFFFF"/>
            <w:vAlign w:val="center"/>
          </w:tcPr>
          <w:p>
            <w:pPr>
              <w:widowControl/>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项目立项依据</w:t>
            </w:r>
          </w:p>
        </w:tc>
        <w:tc>
          <w:tcPr>
            <w:tcW w:w="6710" w:type="dxa"/>
            <w:gridSpan w:val="10"/>
            <w:tcBorders>
              <w:top w:val="nil"/>
              <w:left w:val="single" w:color="auto" w:sz="4" w:space="0"/>
              <w:bottom w:val="single" w:color="auto" w:sz="4" w:space="0"/>
              <w:right w:val="single" w:color="auto" w:sz="4" w:space="0"/>
            </w:tcBorders>
            <w:shd w:val="clear" w:color="auto" w:fill="CCCCFF"/>
            <w:vAlign w:val="center"/>
          </w:tcPr>
          <w:p>
            <w:pPr>
              <w:widowControl/>
              <w:jc w:val="left"/>
              <w:rPr>
                <w:rFonts w:hint="default" w:ascii="Times New Roman" w:hAnsi="Times New Roman" w:eastAsia="宋体" w:cs="Times New Roman"/>
                <w:color w:val="000000"/>
                <w:kern w:val="0"/>
                <w:sz w:val="22"/>
                <w:szCs w:val="22"/>
                <w:lang w:eastAsia="zh-CN"/>
              </w:rPr>
            </w:pPr>
            <w:r>
              <w:rPr>
                <w:rFonts w:hint="default" w:ascii="Times New Roman" w:hAnsi="Times New Roman" w:cs="Times New Roman"/>
                <w:color w:val="000000"/>
                <w:kern w:val="0"/>
                <w:sz w:val="22"/>
                <w:szCs w:val="22"/>
                <w:lang w:val="en-US" w:eastAsia="zh-CN"/>
              </w:rPr>
              <w:t>项目可行性研究报告</w:t>
            </w:r>
          </w:p>
        </w:tc>
      </w:tr>
      <w:tr>
        <w:tblPrEx>
          <w:tblLayout w:type="fixed"/>
          <w:tblCellMar>
            <w:top w:w="0" w:type="dxa"/>
            <w:left w:w="108" w:type="dxa"/>
            <w:bottom w:w="0" w:type="dxa"/>
            <w:right w:w="108" w:type="dxa"/>
          </w:tblCellMar>
        </w:tblPrEx>
        <w:trPr>
          <w:trHeight w:val="768" w:hRule="atLeast"/>
        </w:trPr>
        <w:tc>
          <w:tcPr>
            <w:tcW w:w="2175" w:type="dxa"/>
            <w:tcBorders>
              <w:top w:val="nil"/>
              <w:left w:val="single" w:color="auto" w:sz="4" w:space="0"/>
              <w:bottom w:val="single" w:color="auto" w:sz="4" w:space="0"/>
              <w:right w:val="nil"/>
            </w:tcBorders>
            <w:shd w:val="clear" w:color="auto" w:fill="FFFFFF"/>
            <w:vAlign w:val="center"/>
          </w:tcPr>
          <w:p>
            <w:pPr>
              <w:widowControl/>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项目实施可行性必要性</w:t>
            </w:r>
          </w:p>
        </w:tc>
        <w:tc>
          <w:tcPr>
            <w:tcW w:w="6710" w:type="dxa"/>
            <w:gridSpan w:val="10"/>
            <w:tcBorders>
              <w:top w:val="nil"/>
              <w:left w:val="single" w:color="auto" w:sz="4" w:space="0"/>
              <w:bottom w:val="single" w:color="auto" w:sz="4" w:space="0"/>
              <w:right w:val="single" w:color="auto" w:sz="4" w:space="0"/>
            </w:tcBorders>
            <w:shd w:val="clear" w:color="auto" w:fill="CCCCFF"/>
            <w:vAlign w:val="center"/>
          </w:tcPr>
          <w:p>
            <w:pPr>
              <w:pStyle w:val="2"/>
              <w:keepNext w:val="0"/>
              <w:keepLines w:val="0"/>
              <w:pageBreakBefore w:val="0"/>
              <w:widowControl w:val="0"/>
              <w:numPr>
                <w:ilvl w:val="0"/>
                <w:numId w:val="0"/>
              </w:numPr>
              <w:kinsoku/>
              <w:wordWrap/>
              <w:overflowPunct/>
              <w:topLinePunct w:val="0"/>
              <w:autoSpaceDE/>
              <w:autoSpaceDN/>
              <w:bidi w:val="0"/>
              <w:adjustRightInd w:val="0"/>
              <w:snapToGrid/>
              <w:spacing w:before="120" w:line="240" w:lineRule="auto"/>
              <w:ind w:firstLine="440" w:firstLineChars="200"/>
              <w:textAlignment w:val="auto"/>
              <w:rPr>
                <w:rFonts w:hint="default" w:ascii="Times New Roman" w:hAnsi="Times New Roman" w:eastAsia="宋体" w:cs="Times New Roman"/>
                <w:color w:val="000000"/>
                <w:kern w:val="0"/>
                <w:sz w:val="22"/>
                <w:szCs w:val="22"/>
                <w:lang w:eastAsia="zh-CN"/>
              </w:rPr>
            </w:pPr>
            <w:r>
              <w:rPr>
                <w:rFonts w:hint="default" w:ascii="Times New Roman" w:hAnsi="Times New Roman" w:eastAsia="宋体" w:cs="Times New Roman"/>
                <w:color w:val="000000"/>
                <w:kern w:val="0"/>
                <w:sz w:val="22"/>
                <w:szCs w:val="22"/>
                <w:lang w:val="en-US" w:eastAsia="zh-CN" w:bidi="ar-SA"/>
              </w:rPr>
              <w:t>本项目的</w:t>
            </w:r>
            <w:r>
              <w:rPr>
                <w:rFonts w:hint="default" w:ascii="Times New Roman" w:hAnsi="Times New Roman" w:cs="Times New Roman"/>
                <w:color w:val="000000"/>
                <w:kern w:val="0"/>
                <w:sz w:val="22"/>
                <w:szCs w:val="22"/>
                <w:lang w:val="en-US" w:eastAsia="zh-CN" w:bidi="ar-SA"/>
              </w:rPr>
              <w:t>建设实施</w:t>
            </w:r>
            <w:r>
              <w:rPr>
                <w:rFonts w:hint="default" w:ascii="Times New Roman" w:hAnsi="Times New Roman" w:eastAsia="宋体" w:cs="Times New Roman"/>
                <w:color w:val="000000"/>
                <w:kern w:val="0"/>
                <w:sz w:val="22"/>
                <w:szCs w:val="22"/>
                <w:lang w:val="en-US" w:eastAsia="zh-CN" w:bidi="ar-SA"/>
              </w:rPr>
              <w:t>，将淮新北路和南路连接在一起，起到了重要的交通枢纽作用，形成了一条贯通南北的大走廊，为淮北新型煤化工合成材料基地的经济发展提供了强有力的支持</w:t>
            </w:r>
            <w:r>
              <w:rPr>
                <w:rFonts w:hint="default" w:ascii="Times New Roman" w:hAnsi="Times New Roman" w:cs="Times New Roman"/>
                <w:color w:val="000000"/>
                <w:kern w:val="0"/>
                <w:sz w:val="22"/>
                <w:szCs w:val="22"/>
                <w:lang w:val="en-US" w:eastAsia="zh-CN" w:bidi="ar-SA"/>
              </w:rPr>
              <w:t>。</w:t>
            </w:r>
          </w:p>
        </w:tc>
      </w:tr>
      <w:tr>
        <w:tblPrEx>
          <w:tblLayout w:type="fixed"/>
          <w:tblCellMar>
            <w:top w:w="0" w:type="dxa"/>
            <w:left w:w="108" w:type="dxa"/>
            <w:bottom w:w="0" w:type="dxa"/>
            <w:right w:w="108" w:type="dxa"/>
          </w:tblCellMar>
        </w:tblPrEx>
        <w:trPr>
          <w:trHeight w:val="499" w:hRule="atLeast"/>
        </w:trPr>
        <w:tc>
          <w:tcPr>
            <w:tcW w:w="2175" w:type="dxa"/>
            <w:vMerge w:val="restart"/>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项目绩效目标概述</w:t>
            </w:r>
          </w:p>
        </w:tc>
        <w:tc>
          <w:tcPr>
            <w:tcW w:w="3501" w:type="dxa"/>
            <w:gridSpan w:val="5"/>
            <w:tcBorders>
              <w:top w:val="nil"/>
              <w:left w:val="single" w:color="auto" w:sz="4" w:space="0"/>
              <w:bottom w:val="nil"/>
              <w:right w:val="single" w:color="auto" w:sz="4" w:space="0"/>
            </w:tcBorders>
            <w:vAlign w:val="center"/>
          </w:tcPr>
          <w:p>
            <w:pPr>
              <w:widowControl/>
              <w:jc w:val="center"/>
              <w:rPr>
                <w:rFonts w:hint="default" w:ascii="Times New Roman" w:hAnsi="Times New Roman" w:cs="Times New Roman"/>
                <w:b/>
                <w:bCs/>
                <w:color w:val="000000"/>
                <w:kern w:val="0"/>
                <w:sz w:val="22"/>
                <w:szCs w:val="22"/>
              </w:rPr>
            </w:pPr>
            <w:r>
              <w:rPr>
                <w:rFonts w:hint="default" w:ascii="Times New Roman" w:hAnsi="Times New Roman" w:cs="Times New Roman"/>
                <w:b/>
                <w:bCs/>
                <w:color w:val="000000"/>
                <w:kern w:val="0"/>
                <w:sz w:val="22"/>
                <w:szCs w:val="22"/>
              </w:rPr>
              <w:t>总体目标</w:t>
            </w:r>
          </w:p>
        </w:tc>
        <w:tc>
          <w:tcPr>
            <w:tcW w:w="3209" w:type="dxa"/>
            <w:gridSpan w:val="5"/>
            <w:tcBorders>
              <w:top w:val="nil"/>
              <w:left w:val="nil"/>
              <w:bottom w:val="nil"/>
              <w:right w:val="single" w:color="auto" w:sz="4" w:space="0"/>
            </w:tcBorders>
            <w:vAlign w:val="center"/>
          </w:tcPr>
          <w:p>
            <w:pPr>
              <w:widowControl/>
              <w:jc w:val="center"/>
              <w:rPr>
                <w:rFonts w:hint="default" w:ascii="Times New Roman" w:hAnsi="Times New Roman" w:cs="Times New Roman"/>
                <w:b/>
                <w:bCs/>
                <w:color w:val="000000"/>
                <w:kern w:val="0"/>
                <w:sz w:val="22"/>
                <w:szCs w:val="22"/>
              </w:rPr>
            </w:pPr>
            <w:r>
              <w:rPr>
                <w:rFonts w:hint="default" w:ascii="Times New Roman" w:hAnsi="Times New Roman" w:cs="Times New Roman"/>
                <w:b/>
                <w:bCs/>
                <w:color w:val="000000"/>
                <w:kern w:val="0"/>
                <w:sz w:val="22"/>
                <w:szCs w:val="22"/>
              </w:rPr>
              <w:t>年度目标</w:t>
            </w:r>
          </w:p>
        </w:tc>
      </w:tr>
      <w:tr>
        <w:tblPrEx>
          <w:tblLayout w:type="fixed"/>
          <w:tblCellMar>
            <w:top w:w="0" w:type="dxa"/>
            <w:left w:w="108" w:type="dxa"/>
            <w:bottom w:w="0" w:type="dxa"/>
            <w:right w:w="108" w:type="dxa"/>
          </w:tblCellMar>
        </w:tblPrEx>
        <w:trPr>
          <w:trHeight w:val="499" w:hRule="atLeast"/>
        </w:trPr>
        <w:tc>
          <w:tcPr>
            <w:tcW w:w="2175"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22"/>
                <w:szCs w:val="22"/>
              </w:rPr>
            </w:pPr>
          </w:p>
        </w:tc>
        <w:tc>
          <w:tcPr>
            <w:tcW w:w="3501" w:type="dxa"/>
            <w:gridSpan w:val="5"/>
            <w:tcBorders>
              <w:top w:val="single" w:color="auto" w:sz="4" w:space="0"/>
              <w:left w:val="single" w:color="auto" w:sz="4" w:space="0"/>
              <w:bottom w:val="nil"/>
              <w:right w:val="single" w:color="auto" w:sz="4" w:space="0"/>
            </w:tcBorders>
            <w:shd w:val="clear" w:color="auto" w:fill="CCCCFF"/>
            <w:vAlign w:val="center"/>
          </w:tcPr>
          <w:p>
            <w:pPr>
              <w:widowControl/>
              <w:jc w:val="center"/>
              <w:rPr>
                <w:rFonts w:hint="default" w:ascii="Times New Roman" w:hAnsi="Times New Roman" w:cs="Times New Roman"/>
                <w:color w:val="000000"/>
                <w:kern w:val="0"/>
                <w:sz w:val="22"/>
                <w:szCs w:val="22"/>
                <w:lang w:val="en-US" w:eastAsia="zh-CN"/>
              </w:rPr>
            </w:pPr>
            <w:r>
              <w:rPr>
                <w:rFonts w:hint="default" w:ascii="Times New Roman" w:hAnsi="Times New Roman" w:cs="Times New Roman"/>
                <w:color w:val="000000"/>
                <w:kern w:val="0"/>
                <w:sz w:val="22"/>
                <w:szCs w:val="22"/>
                <w:lang w:val="en-US" w:eastAsia="zh-CN"/>
              </w:rPr>
              <w:t>2022年3月全部完成</w:t>
            </w:r>
          </w:p>
        </w:tc>
        <w:tc>
          <w:tcPr>
            <w:tcW w:w="3209" w:type="dxa"/>
            <w:gridSpan w:val="5"/>
            <w:tcBorders>
              <w:top w:val="single" w:color="auto" w:sz="4" w:space="0"/>
              <w:left w:val="nil"/>
              <w:bottom w:val="single" w:color="auto" w:sz="4" w:space="0"/>
              <w:right w:val="single" w:color="auto" w:sz="4" w:space="0"/>
            </w:tcBorders>
            <w:shd w:val="clear" w:color="auto" w:fill="CCCCFF"/>
            <w:vAlign w:val="center"/>
          </w:tcPr>
          <w:p>
            <w:pPr>
              <w:widowControl/>
              <w:jc w:val="center"/>
              <w:rPr>
                <w:rFonts w:hint="default" w:ascii="Times New Roman" w:hAnsi="Times New Roman" w:cs="Times New Roman"/>
                <w:color w:val="000000"/>
                <w:kern w:val="0"/>
                <w:sz w:val="22"/>
                <w:szCs w:val="22"/>
                <w:lang w:val="en-US" w:eastAsia="zh-CN"/>
              </w:rPr>
            </w:pPr>
            <w:r>
              <w:rPr>
                <w:rFonts w:hint="default" w:ascii="Times New Roman" w:hAnsi="Times New Roman" w:cs="Times New Roman"/>
                <w:color w:val="000000"/>
                <w:kern w:val="0"/>
                <w:sz w:val="22"/>
                <w:szCs w:val="22"/>
                <w:lang w:val="en-US" w:eastAsia="zh-CN"/>
              </w:rPr>
              <w:t>2021年完成投资8000万元</w:t>
            </w:r>
          </w:p>
        </w:tc>
      </w:tr>
      <w:tr>
        <w:tblPrEx>
          <w:tblLayout w:type="fixed"/>
          <w:tblCellMar>
            <w:top w:w="0" w:type="dxa"/>
            <w:left w:w="108" w:type="dxa"/>
            <w:bottom w:w="0" w:type="dxa"/>
            <w:right w:w="108" w:type="dxa"/>
          </w:tblCellMar>
        </w:tblPrEx>
        <w:trPr>
          <w:trHeight w:val="499" w:hRule="atLeast"/>
        </w:trPr>
        <w:tc>
          <w:tcPr>
            <w:tcW w:w="2175" w:type="dxa"/>
            <w:tcBorders>
              <w:top w:val="nil"/>
              <w:left w:val="single" w:color="auto" w:sz="4" w:space="0"/>
              <w:bottom w:val="single" w:color="auto" w:sz="4" w:space="0"/>
              <w:right w:val="nil"/>
            </w:tcBorders>
            <w:shd w:val="clear" w:color="auto" w:fill="FFFFFF"/>
            <w:vAlign w:val="center"/>
          </w:tcPr>
          <w:p>
            <w:pPr>
              <w:widowControl/>
              <w:jc w:val="left"/>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 xml:space="preserve">   项目完成数量</w:t>
            </w:r>
          </w:p>
        </w:tc>
        <w:tc>
          <w:tcPr>
            <w:tcW w:w="3501" w:type="dxa"/>
            <w:gridSpan w:val="5"/>
            <w:tcBorders>
              <w:top w:val="single" w:color="auto" w:sz="4" w:space="0"/>
              <w:left w:val="single" w:color="auto" w:sz="4" w:space="0"/>
              <w:bottom w:val="nil"/>
              <w:right w:val="single" w:color="auto" w:sz="4" w:space="0"/>
            </w:tcBorders>
            <w:shd w:val="clear" w:color="auto" w:fill="CCCCFF"/>
            <w:vAlign w:val="center"/>
          </w:tcPr>
          <w:p>
            <w:pPr>
              <w:widowControl/>
              <w:jc w:val="center"/>
              <w:rPr>
                <w:rFonts w:hint="default" w:ascii="Times New Roman" w:hAnsi="Times New Roman" w:eastAsia="宋体" w:cs="Times New Roman"/>
                <w:color w:val="000000"/>
                <w:kern w:val="0"/>
                <w:sz w:val="22"/>
                <w:szCs w:val="22"/>
                <w:lang w:val="en-US" w:eastAsia="zh-CN"/>
              </w:rPr>
            </w:pPr>
            <w:r>
              <w:rPr>
                <w:rFonts w:hint="default" w:ascii="Times New Roman" w:hAnsi="Times New Roman" w:cs="Times New Roman"/>
                <w:color w:val="000000"/>
                <w:kern w:val="0"/>
                <w:sz w:val="22"/>
                <w:szCs w:val="22"/>
                <w:lang w:val="en-US" w:eastAsia="zh-CN"/>
              </w:rPr>
              <w:t>1</w:t>
            </w:r>
          </w:p>
        </w:tc>
        <w:tc>
          <w:tcPr>
            <w:tcW w:w="3209" w:type="dxa"/>
            <w:gridSpan w:val="5"/>
            <w:tcBorders>
              <w:top w:val="nil"/>
              <w:left w:val="nil"/>
              <w:bottom w:val="single" w:color="auto" w:sz="4" w:space="0"/>
              <w:right w:val="single" w:color="auto" w:sz="4" w:space="0"/>
            </w:tcBorders>
            <w:shd w:val="clear" w:color="auto" w:fill="CCCCFF"/>
            <w:vAlign w:val="center"/>
          </w:tcPr>
          <w:p>
            <w:pPr>
              <w:widowControl/>
              <w:jc w:val="center"/>
              <w:rPr>
                <w:rFonts w:hint="default" w:ascii="Times New Roman" w:hAnsi="Times New Roman" w:eastAsia="宋体" w:cs="Times New Roman"/>
                <w:color w:val="000000"/>
                <w:kern w:val="0"/>
                <w:sz w:val="22"/>
                <w:szCs w:val="22"/>
                <w:lang w:val="en-US" w:eastAsia="zh-CN"/>
              </w:rPr>
            </w:pPr>
          </w:p>
        </w:tc>
      </w:tr>
      <w:tr>
        <w:tblPrEx>
          <w:tblLayout w:type="fixed"/>
          <w:tblCellMar>
            <w:top w:w="0" w:type="dxa"/>
            <w:left w:w="108" w:type="dxa"/>
            <w:bottom w:w="0" w:type="dxa"/>
            <w:right w:w="108" w:type="dxa"/>
          </w:tblCellMar>
        </w:tblPrEx>
        <w:trPr>
          <w:trHeight w:val="499" w:hRule="atLeast"/>
        </w:trPr>
        <w:tc>
          <w:tcPr>
            <w:tcW w:w="2175" w:type="dxa"/>
            <w:tcBorders>
              <w:top w:val="nil"/>
              <w:left w:val="single" w:color="auto" w:sz="4" w:space="0"/>
              <w:bottom w:val="single" w:color="auto" w:sz="4" w:space="0"/>
              <w:right w:val="nil"/>
            </w:tcBorders>
            <w:shd w:val="clear" w:color="auto" w:fill="FFFFFF"/>
            <w:vAlign w:val="center"/>
          </w:tcPr>
          <w:p>
            <w:pPr>
              <w:widowControl/>
              <w:jc w:val="left"/>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 xml:space="preserve">   项目实施进度</w:t>
            </w:r>
          </w:p>
        </w:tc>
        <w:tc>
          <w:tcPr>
            <w:tcW w:w="3501" w:type="dxa"/>
            <w:gridSpan w:val="5"/>
            <w:tcBorders>
              <w:top w:val="single" w:color="auto" w:sz="4" w:space="0"/>
              <w:left w:val="single" w:color="auto" w:sz="4" w:space="0"/>
              <w:bottom w:val="nil"/>
              <w:right w:val="single" w:color="auto" w:sz="4" w:space="0"/>
            </w:tcBorders>
            <w:shd w:val="clear" w:color="auto" w:fill="CCCCFF"/>
            <w:vAlign w:val="center"/>
          </w:tcPr>
          <w:p>
            <w:pPr>
              <w:widowControl/>
              <w:jc w:val="center"/>
              <w:rPr>
                <w:rFonts w:hint="default" w:ascii="Times New Roman" w:hAnsi="Times New Roman" w:eastAsia="宋体" w:cs="Times New Roman"/>
                <w:color w:val="000000"/>
                <w:kern w:val="0"/>
                <w:sz w:val="22"/>
                <w:szCs w:val="22"/>
                <w:lang w:val="en-US" w:eastAsia="zh-CN"/>
              </w:rPr>
            </w:pPr>
            <w:r>
              <w:rPr>
                <w:rFonts w:hint="default" w:ascii="Times New Roman" w:hAnsi="Times New Roman" w:cs="Times New Roman"/>
                <w:color w:val="000000"/>
                <w:kern w:val="0"/>
                <w:sz w:val="22"/>
                <w:szCs w:val="22"/>
                <w:lang w:val="en-US" w:eastAsia="zh-CN"/>
              </w:rPr>
              <w:t>2022年3月完工</w:t>
            </w:r>
          </w:p>
        </w:tc>
        <w:tc>
          <w:tcPr>
            <w:tcW w:w="3209" w:type="dxa"/>
            <w:gridSpan w:val="5"/>
            <w:tcBorders>
              <w:top w:val="nil"/>
              <w:left w:val="nil"/>
              <w:bottom w:val="single" w:color="auto" w:sz="4" w:space="0"/>
              <w:right w:val="single" w:color="auto" w:sz="4" w:space="0"/>
            </w:tcBorders>
            <w:shd w:val="clear" w:color="auto" w:fill="CCCCFF"/>
            <w:vAlign w:val="center"/>
          </w:tcPr>
          <w:p>
            <w:pPr>
              <w:widowControl/>
              <w:jc w:val="center"/>
              <w:rPr>
                <w:rFonts w:hint="default" w:ascii="Times New Roman" w:hAnsi="Times New Roman" w:eastAsia="宋体" w:cs="Times New Roman"/>
                <w:color w:val="000000"/>
                <w:kern w:val="0"/>
                <w:sz w:val="22"/>
                <w:szCs w:val="22"/>
                <w:lang w:val="en-US" w:eastAsia="zh-CN"/>
              </w:rPr>
            </w:pPr>
            <w:r>
              <w:rPr>
                <w:rFonts w:hint="default" w:ascii="Times New Roman" w:hAnsi="Times New Roman" w:cs="Times New Roman"/>
                <w:color w:val="000000"/>
                <w:kern w:val="0"/>
                <w:sz w:val="22"/>
                <w:szCs w:val="22"/>
                <w:lang w:val="en-US" w:eastAsia="zh-CN"/>
              </w:rPr>
              <w:t>西半幅完成施工</w:t>
            </w:r>
          </w:p>
        </w:tc>
      </w:tr>
      <w:tr>
        <w:tblPrEx>
          <w:tblLayout w:type="fixed"/>
          <w:tblCellMar>
            <w:top w:w="0" w:type="dxa"/>
            <w:left w:w="108" w:type="dxa"/>
            <w:bottom w:w="0" w:type="dxa"/>
            <w:right w:w="108" w:type="dxa"/>
          </w:tblCellMar>
        </w:tblPrEx>
        <w:trPr>
          <w:trHeight w:val="499" w:hRule="atLeast"/>
        </w:trPr>
        <w:tc>
          <w:tcPr>
            <w:tcW w:w="2175" w:type="dxa"/>
            <w:tcBorders>
              <w:top w:val="nil"/>
              <w:left w:val="single" w:color="auto" w:sz="4" w:space="0"/>
              <w:bottom w:val="single" w:color="auto" w:sz="4" w:space="0"/>
              <w:right w:val="nil"/>
            </w:tcBorders>
            <w:shd w:val="clear" w:color="auto" w:fill="FFFFFF"/>
            <w:vAlign w:val="center"/>
          </w:tcPr>
          <w:p>
            <w:pPr>
              <w:widowControl/>
              <w:jc w:val="left"/>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 xml:space="preserve">   项目完成质量</w:t>
            </w:r>
          </w:p>
        </w:tc>
        <w:tc>
          <w:tcPr>
            <w:tcW w:w="3501" w:type="dxa"/>
            <w:gridSpan w:val="5"/>
            <w:tcBorders>
              <w:top w:val="single" w:color="auto" w:sz="4" w:space="0"/>
              <w:left w:val="single" w:color="auto" w:sz="4" w:space="0"/>
              <w:bottom w:val="nil"/>
              <w:right w:val="single" w:color="auto" w:sz="4" w:space="0"/>
            </w:tcBorders>
            <w:shd w:val="clear" w:color="auto" w:fill="CCCCFF"/>
            <w:vAlign w:val="center"/>
          </w:tcPr>
          <w:p>
            <w:pPr>
              <w:widowControl/>
              <w:jc w:val="center"/>
              <w:rPr>
                <w:rFonts w:hint="default" w:ascii="Times New Roman" w:hAnsi="Times New Roman" w:eastAsia="宋体" w:cs="Times New Roman"/>
                <w:color w:val="000000"/>
                <w:kern w:val="0"/>
                <w:sz w:val="22"/>
                <w:szCs w:val="22"/>
                <w:lang w:val="en-US" w:eastAsia="zh-CN"/>
              </w:rPr>
            </w:pPr>
            <w:r>
              <w:rPr>
                <w:rFonts w:hint="default" w:ascii="Times New Roman" w:hAnsi="Times New Roman" w:cs="Times New Roman"/>
                <w:color w:val="000000"/>
                <w:kern w:val="0"/>
                <w:sz w:val="22"/>
                <w:szCs w:val="22"/>
                <w:lang w:val="en-US" w:eastAsia="zh-CN"/>
              </w:rPr>
              <w:t>合格</w:t>
            </w:r>
          </w:p>
        </w:tc>
        <w:tc>
          <w:tcPr>
            <w:tcW w:w="3209" w:type="dxa"/>
            <w:gridSpan w:val="5"/>
            <w:tcBorders>
              <w:top w:val="nil"/>
              <w:left w:val="nil"/>
              <w:bottom w:val="single" w:color="auto" w:sz="4" w:space="0"/>
              <w:right w:val="single" w:color="auto" w:sz="4" w:space="0"/>
            </w:tcBorders>
            <w:shd w:val="clear" w:color="auto" w:fill="CCCCFF"/>
            <w:vAlign w:val="center"/>
          </w:tcPr>
          <w:p>
            <w:pPr>
              <w:widowControl/>
              <w:jc w:val="center"/>
              <w:rPr>
                <w:rFonts w:hint="default" w:ascii="Times New Roman" w:hAnsi="Times New Roman" w:eastAsia="宋体" w:cs="Times New Roman"/>
                <w:color w:val="000000"/>
                <w:kern w:val="0"/>
                <w:sz w:val="22"/>
                <w:szCs w:val="22"/>
                <w:lang w:val="en-US" w:eastAsia="zh-CN" w:bidi="ar-SA"/>
              </w:rPr>
            </w:pPr>
            <w:r>
              <w:rPr>
                <w:rFonts w:hint="default" w:ascii="Times New Roman" w:hAnsi="Times New Roman" w:cs="Times New Roman"/>
                <w:color w:val="000000"/>
                <w:kern w:val="0"/>
                <w:sz w:val="22"/>
                <w:szCs w:val="22"/>
                <w:lang w:val="en-US" w:eastAsia="zh-CN"/>
              </w:rPr>
              <w:t>合格</w:t>
            </w:r>
          </w:p>
        </w:tc>
      </w:tr>
      <w:tr>
        <w:tblPrEx>
          <w:tblLayout w:type="fixed"/>
          <w:tblCellMar>
            <w:top w:w="0" w:type="dxa"/>
            <w:left w:w="108" w:type="dxa"/>
            <w:bottom w:w="0" w:type="dxa"/>
            <w:right w:w="108" w:type="dxa"/>
          </w:tblCellMar>
        </w:tblPrEx>
        <w:trPr>
          <w:trHeight w:val="499" w:hRule="atLeast"/>
        </w:trPr>
        <w:tc>
          <w:tcPr>
            <w:tcW w:w="2175" w:type="dxa"/>
            <w:tcBorders>
              <w:top w:val="nil"/>
              <w:left w:val="single" w:color="auto" w:sz="4" w:space="0"/>
              <w:bottom w:val="single" w:color="auto" w:sz="4" w:space="0"/>
              <w:right w:val="nil"/>
            </w:tcBorders>
            <w:shd w:val="clear" w:color="auto" w:fill="FFFFFF"/>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项目金额测算</w:t>
            </w:r>
          </w:p>
        </w:tc>
        <w:tc>
          <w:tcPr>
            <w:tcW w:w="3501" w:type="dxa"/>
            <w:gridSpan w:val="5"/>
            <w:tcBorders>
              <w:top w:val="single" w:color="auto" w:sz="4" w:space="0"/>
              <w:left w:val="single" w:color="auto" w:sz="4" w:space="0"/>
              <w:bottom w:val="nil"/>
              <w:right w:val="single" w:color="auto" w:sz="4" w:space="0"/>
            </w:tcBorders>
            <w:shd w:val="clear" w:color="auto" w:fill="CCCCFF"/>
            <w:vAlign w:val="center"/>
          </w:tcPr>
          <w:p>
            <w:pPr>
              <w:widowControl/>
              <w:jc w:val="center"/>
              <w:rPr>
                <w:rFonts w:hint="default" w:ascii="Times New Roman" w:hAnsi="Times New Roman" w:eastAsia="宋体" w:cs="Times New Roman"/>
                <w:color w:val="000000"/>
                <w:kern w:val="0"/>
                <w:sz w:val="22"/>
                <w:szCs w:val="22"/>
                <w:lang w:val="en-US" w:eastAsia="zh-CN"/>
              </w:rPr>
            </w:pPr>
            <w:r>
              <w:rPr>
                <w:rFonts w:hint="default" w:ascii="Times New Roman" w:hAnsi="Times New Roman" w:cs="Times New Roman"/>
                <w:color w:val="000000"/>
                <w:kern w:val="0"/>
                <w:sz w:val="22"/>
                <w:szCs w:val="22"/>
                <w:lang w:val="en-US" w:eastAsia="zh-CN"/>
              </w:rPr>
              <w:t>17730万元</w:t>
            </w:r>
          </w:p>
        </w:tc>
        <w:tc>
          <w:tcPr>
            <w:tcW w:w="3209" w:type="dxa"/>
            <w:gridSpan w:val="5"/>
            <w:tcBorders>
              <w:top w:val="nil"/>
              <w:left w:val="nil"/>
              <w:bottom w:val="single" w:color="auto" w:sz="4" w:space="0"/>
              <w:right w:val="single" w:color="auto" w:sz="4" w:space="0"/>
            </w:tcBorders>
            <w:shd w:val="clear" w:color="auto" w:fill="CCCCFF"/>
            <w:vAlign w:val="center"/>
          </w:tcPr>
          <w:p>
            <w:pPr>
              <w:widowControl/>
              <w:jc w:val="center"/>
              <w:rPr>
                <w:rFonts w:hint="default" w:ascii="Times New Roman" w:hAnsi="Times New Roman" w:eastAsia="宋体" w:cs="Times New Roman"/>
                <w:color w:val="000000"/>
                <w:kern w:val="0"/>
                <w:sz w:val="22"/>
                <w:szCs w:val="22"/>
                <w:lang w:val="en-US" w:eastAsia="zh-CN" w:bidi="ar-SA"/>
              </w:rPr>
            </w:pPr>
            <w:r>
              <w:rPr>
                <w:rFonts w:hint="default" w:ascii="Times New Roman" w:hAnsi="Times New Roman" w:cs="Times New Roman"/>
                <w:color w:val="000000"/>
                <w:kern w:val="0"/>
                <w:sz w:val="22"/>
                <w:szCs w:val="22"/>
                <w:lang w:val="en-US" w:eastAsia="zh-CN" w:bidi="ar-SA"/>
              </w:rPr>
              <w:t>8000万元</w:t>
            </w:r>
          </w:p>
        </w:tc>
      </w:tr>
      <w:tr>
        <w:tblPrEx>
          <w:tblLayout w:type="fixed"/>
          <w:tblCellMar>
            <w:top w:w="0" w:type="dxa"/>
            <w:left w:w="108" w:type="dxa"/>
            <w:bottom w:w="0" w:type="dxa"/>
            <w:right w:w="108" w:type="dxa"/>
          </w:tblCellMar>
        </w:tblPrEx>
        <w:trPr>
          <w:trHeight w:val="499" w:hRule="atLeast"/>
        </w:trPr>
        <w:tc>
          <w:tcPr>
            <w:tcW w:w="2175" w:type="dxa"/>
            <w:tcBorders>
              <w:top w:val="nil"/>
              <w:left w:val="single" w:color="auto" w:sz="4" w:space="0"/>
              <w:bottom w:val="single" w:color="auto" w:sz="4" w:space="0"/>
              <w:right w:val="nil"/>
            </w:tcBorders>
            <w:shd w:val="clear" w:color="auto" w:fill="FFFFFF"/>
            <w:vAlign w:val="center"/>
          </w:tcPr>
          <w:p>
            <w:pPr>
              <w:widowControl/>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 xml:space="preserve">   项目预计效益</w:t>
            </w:r>
          </w:p>
        </w:tc>
        <w:tc>
          <w:tcPr>
            <w:tcW w:w="3501" w:type="dxa"/>
            <w:gridSpan w:val="5"/>
            <w:tcBorders>
              <w:top w:val="single" w:color="auto" w:sz="4" w:space="0"/>
              <w:left w:val="single" w:color="auto" w:sz="4" w:space="0"/>
              <w:bottom w:val="nil"/>
              <w:right w:val="single" w:color="auto" w:sz="4" w:space="0"/>
            </w:tcBorders>
            <w:shd w:val="clear" w:color="auto" w:fill="CCCCFF"/>
            <w:vAlign w:val="center"/>
          </w:tcPr>
          <w:p>
            <w:pPr>
              <w:widowControl/>
              <w:jc w:val="center"/>
              <w:rPr>
                <w:rFonts w:hint="default" w:ascii="Times New Roman" w:hAnsi="Times New Roman" w:eastAsia="宋体" w:cs="Times New Roman"/>
                <w:color w:val="000000"/>
                <w:kern w:val="0"/>
                <w:sz w:val="20"/>
                <w:szCs w:val="20"/>
                <w:lang w:eastAsia="zh-CN"/>
              </w:rPr>
            </w:pPr>
          </w:p>
        </w:tc>
        <w:tc>
          <w:tcPr>
            <w:tcW w:w="3209" w:type="dxa"/>
            <w:gridSpan w:val="5"/>
            <w:tcBorders>
              <w:top w:val="nil"/>
              <w:left w:val="nil"/>
              <w:bottom w:val="single" w:color="auto" w:sz="4" w:space="0"/>
              <w:right w:val="single" w:color="auto" w:sz="4" w:space="0"/>
            </w:tcBorders>
            <w:shd w:val="clear" w:color="auto" w:fill="CCCCFF"/>
            <w:vAlign w:val="center"/>
          </w:tcPr>
          <w:p>
            <w:pPr>
              <w:widowControl/>
              <w:jc w:val="center"/>
              <w:rPr>
                <w:rFonts w:hint="default" w:ascii="Times New Roman" w:hAnsi="Times New Roman" w:eastAsia="宋体" w:cs="Times New Roman"/>
                <w:color w:val="000000"/>
                <w:kern w:val="0"/>
                <w:sz w:val="20"/>
                <w:szCs w:val="20"/>
                <w:lang w:val="en-US" w:eastAsia="zh-CN" w:bidi="ar-SA"/>
              </w:rPr>
            </w:pPr>
          </w:p>
        </w:tc>
      </w:tr>
      <w:tr>
        <w:tblPrEx>
          <w:tblLayout w:type="fixed"/>
          <w:tblCellMar>
            <w:top w:w="0" w:type="dxa"/>
            <w:left w:w="108" w:type="dxa"/>
            <w:bottom w:w="0" w:type="dxa"/>
            <w:right w:w="108" w:type="dxa"/>
          </w:tblCellMar>
        </w:tblPrEx>
        <w:trPr>
          <w:trHeight w:val="499" w:hRule="atLeast"/>
        </w:trPr>
        <w:tc>
          <w:tcPr>
            <w:tcW w:w="2175" w:type="dxa"/>
            <w:tcBorders>
              <w:top w:val="nil"/>
              <w:left w:val="single" w:color="auto" w:sz="4" w:space="0"/>
              <w:bottom w:val="single" w:color="auto" w:sz="4" w:space="0"/>
              <w:right w:val="nil"/>
            </w:tcBorders>
            <w:shd w:val="clear" w:color="auto" w:fill="FFFFFF"/>
            <w:vAlign w:val="center"/>
          </w:tcPr>
          <w:p>
            <w:pPr>
              <w:widowControl/>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 xml:space="preserve">   服务对象满意度</w:t>
            </w:r>
          </w:p>
        </w:tc>
        <w:tc>
          <w:tcPr>
            <w:tcW w:w="3501" w:type="dxa"/>
            <w:gridSpan w:val="5"/>
            <w:tcBorders>
              <w:top w:val="single" w:color="auto" w:sz="4" w:space="0"/>
              <w:left w:val="single" w:color="auto" w:sz="4" w:space="0"/>
              <w:bottom w:val="single" w:color="auto" w:sz="4" w:space="0"/>
              <w:right w:val="single" w:color="auto" w:sz="4" w:space="0"/>
            </w:tcBorders>
            <w:shd w:val="clear" w:color="auto" w:fill="CCCCFF"/>
            <w:vAlign w:val="center"/>
          </w:tcPr>
          <w:p>
            <w:pPr>
              <w:widowControl/>
              <w:jc w:val="center"/>
              <w:rPr>
                <w:rFonts w:hint="default" w:ascii="Times New Roman" w:hAnsi="Times New Roman" w:eastAsia="宋体" w:cs="Times New Roman"/>
                <w:color w:val="000000"/>
                <w:kern w:val="0"/>
                <w:sz w:val="22"/>
                <w:szCs w:val="22"/>
                <w:lang w:val="en-US" w:eastAsia="zh-CN"/>
              </w:rPr>
            </w:pPr>
            <w:r>
              <w:rPr>
                <w:rFonts w:hint="default" w:ascii="Times New Roman" w:hAnsi="Times New Roman" w:cs="Times New Roman"/>
                <w:color w:val="000000"/>
                <w:kern w:val="0"/>
                <w:sz w:val="22"/>
                <w:szCs w:val="22"/>
                <w:lang w:val="en-US" w:eastAsia="zh-CN"/>
              </w:rPr>
              <w:t>非常满意</w:t>
            </w:r>
          </w:p>
        </w:tc>
        <w:tc>
          <w:tcPr>
            <w:tcW w:w="3209" w:type="dxa"/>
            <w:gridSpan w:val="5"/>
            <w:tcBorders>
              <w:top w:val="nil"/>
              <w:left w:val="nil"/>
              <w:bottom w:val="single" w:color="auto" w:sz="4" w:space="0"/>
              <w:right w:val="single" w:color="auto" w:sz="4" w:space="0"/>
            </w:tcBorders>
            <w:shd w:val="clear" w:color="auto" w:fill="CCCCFF"/>
            <w:vAlign w:val="center"/>
          </w:tcPr>
          <w:p>
            <w:pPr>
              <w:widowControl/>
              <w:jc w:val="center"/>
              <w:rPr>
                <w:rFonts w:hint="default" w:ascii="Times New Roman" w:hAnsi="Times New Roman" w:eastAsia="宋体" w:cs="Times New Roman"/>
                <w:color w:val="000000"/>
                <w:kern w:val="0"/>
                <w:sz w:val="22"/>
                <w:szCs w:val="22"/>
                <w:lang w:val="en-US" w:eastAsia="zh-CN"/>
              </w:rPr>
            </w:pPr>
            <w:r>
              <w:rPr>
                <w:rFonts w:hint="default" w:ascii="Times New Roman" w:hAnsi="Times New Roman" w:cs="Times New Roman"/>
                <w:color w:val="000000"/>
                <w:kern w:val="0"/>
                <w:sz w:val="22"/>
                <w:szCs w:val="22"/>
                <w:lang w:val="en-US" w:eastAsia="zh-CN"/>
              </w:rPr>
              <w:t>非常满意</w:t>
            </w:r>
          </w:p>
        </w:tc>
      </w:tr>
      <w:tr>
        <w:tblPrEx>
          <w:tblLayout w:type="fixed"/>
          <w:tblCellMar>
            <w:top w:w="0" w:type="dxa"/>
            <w:left w:w="108" w:type="dxa"/>
            <w:bottom w:w="0" w:type="dxa"/>
            <w:right w:w="108" w:type="dxa"/>
          </w:tblCellMar>
        </w:tblPrEx>
        <w:trPr>
          <w:trHeight w:val="499" w:hRule="atLeast"/>
        </w:trPr>
        <w:tc>
          <w:tcPr>
            <w:tcW w:w="2175" w:type="dxa"/>
            <w:tcBorders>
              <w:top w:val="nil"/>
              <w:left w:val="single" w:color="auto" w:sz="4" w:space="0"/>
              <w:bottom w:val="single" w:color="auto" w:sz="4" w:space="0"/>
              <w:right w:val="nil"/>
            </w:tcBorders>
            <w:shd w:val="clear" w:color="auto" w:fill="FFFFFF"/>
            <w:vAlign w:val="center"/>
          </w:tcPr>
          <w:p>
            <w:pPr>
              <w:widowControl/>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 xml:space="preserve">   其他</w:t>
            </w:r>
          </w:p>
        </w:tc>
        <w:tc>
          <w:tcPr>
            <w:tcW w:w="3501" w:type="dxa"/>
            <w:gridSpan w:val="5"/>
            <w:tcBorders>
              <w:top w:val="nil"/>
              <w:left w:val="single" w:color="auto" w:sz="4" w:space="0"/>
              <w:bottom w:val="single" w:color="auto" w:sz="4" w:space="0"/>
              <w:right w:val="single" w:color="auto" w:sz="4" w:space="0"/>
            </w:tcBorders>
            <w:shd w:val="clear" w:color="auto" w:fill="CCCCFF"/>
            <w:vAlign w:val="center"/>
          </w:tcPr>
          <w:p>
            <w:pPr>
              <w:widowControl/>
              <w:jc w:val="left"/>
              <w:rPr>
                <w:rFonts w:hint="default" w:ascii="Times New Roman" w:hAnsi="Times New Roman" w:cs="Times New Roman"/>
                <w:color w:val="000000"/>
                <w:kern w:val="0"/>
                <w:sz w:val="22"/>
                <w:szCs w:val="22"/>
              </w:rPr>
            </w:pPr>
          </w:p>
        </w:tc>
        <w:tc>
          <w:tcPr>
            <w:tcW w:w="3209" w:type="dxa"/>
            <w:gridSpan w:val="5"/>
            <w:tcBorders>
              <w:top w:val="nil"/>
              <w:left w:val="single" w:color="auto" w:sz="4" w:space="0"/>
              <w:bottom w:val="single" w:color="auto" w:sz="4" w:space="0"/>
              <w:right w:val="single" w:color="auto" w:sz="4" w:space="0"/>
            </w:tcBorders>
            <w:shd w:val="clear" w:color="auto" w:fill="CCCCFF"/>
            <w:vAlign w:val="center"/>
          </w:tcPr>
          <w:p>
            <w:pPr>
              <w:widowControl/>
              <w:jc w:val="left"/>
              <w:rPr>
                <w:rFonts w:hint="default" w:ascii="Times New Roman" w:hAnsi="Times New Roman" w:cs="Times New Roman"/>
                <w:color w:val="000000"/>
                <w:kern w:val="0"/>
                <w:sz w:val="22"/>
                <w:szCs w:val="22"/>
              </w:rPr>
            </w:pPr>
          </w:p>
        </w:tc>
      </w:tr>
      <w:tr>
        <w:tblPrEx>
          <w:tblLayout w:type="fixed"/>
          <w:tblCellMar>
            <w:top w:w="0" w:type="dxa"/>
            <w:left w:w="108" w:type="dxa"/>
            <w:bottom w:w="0" w:type="dxa"/>
            <w:right w:w="108" w:type="dxa"/>
          </w:tblCellMar>
        </w:tblPrEx>
        <w:trPr>
          <w:trHeight w:val="420" w:hRule="atLeast"/>
        </w:trPr>
        <w:tc>
          <w:tcPr>
            <w:tcW w:w="2175" w:type="dxa"/>
            <w:vMerge w:val="restart"/>
            <w:tcBorders>
              <w:top w:val="nil"/>
              <w:left w:val="single" w:color="auto" w:sz="4" w:space="0"/>
              <w:bottom w:val="single" w:color="000000" w:sz="4" w:space="0"/>
              <w:right w:val="single" w:color="auto" w:sz="4" w:space="0"/>
            </w:tcBorders>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项目资金申报数（万元）</w:t>
            </w:r>
          </w:p>
        </w:tc>
        <w:tc>
          <w:tcPr>
            <w:tcW w:w="941" w:type="dxa"/>
            <w:vMerge w:val="restart"/>
            <w:tcBorders>
              <w:top w:val="nil"/>
              <w:left w:val="single" w:color="auto" w:sz="4" w:space="0"/>
              <w:bottom w:val="nil"/>
              <w:right w:val="single" w:color="auto" w:sz="4" w:space="0"/>
            </w:tcBorders>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总计</w:t>
            </w:r>
          </w:p>
        </w:tc>
        <w:tc>
          <w:tcPr>
            <w:tcW w:w="2560" w:type="dxa"/>
            <w:gridSpan w:val="4"/>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预算拨款安排</w:t>
            </w:r>
          </w:p>
        </w:tc>
        <w:tc>
          <w:tcPr>
            <w:tcW w:w="1626" w:type="dxa"/>
            <w:gridSpan w:val="2"/>
            <w:vMerge w:val="restart"/>
            <w:tcBorders>
              <w:top w:val="nil"/>
              <w:left w:val="single" w:color="auto" w:sz="4" w:space="0"/>
              <w:bottom w:val="nil"/>
              <w:right w:val="single" w:color="000000" w:sz="4" w:space="0"/>
            </w:tcBorders>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纳入专户管理政府非税收入</w:t>
            </w:r>
          </w:p>
        </w:tc>
        <w:tc>
          <w:tcPr>
            <w:tcW w:w="910" w:type="dxa"/>
            <w:gridSpan w:val="2"/>
            <w:vMerge w:val="restart"/>
            <w:tcBorders>
              <w:top w:val="nil"/>
              <w:left w:val="single" w:color="auto" w:sz="4" w:space="0"/>
              <w:bottom w:val="nil"/>
              <w:right w:val="single" w:color="000000" w:sz="4" w:space="0"/>
            </w:tcBorders>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基金支出安排</w:t>
            </w:r>
          </w:p>
        </w:tc>
        <w:tc>
          <w:tcPr>
            <w:tcW w:w="673" w:type="dxa"/>
            <w:vMerge w:val="restart"/>
            <w:tcBorders>
              <w:top w:val="nil"/>
              <w:left w:val="single" w:color="auto" w:sz="4" w:space="0"/>
              <w:bottom w:val="nil"/>
              <w:right w:val="single" w:color="auto" w:sz="4" w:space="0"/>
            </w:tcBorders>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上年结余</w:t>
            </w:r>
          </w:p>
        </w:tc>
      </w:tr>
      <w:tr>
        <w:tblPrEx>
          <w:tblLayout w:type="fixed"/>
          <w:tblCellMar>
            <w:top w:w="0" w:type="dxa"/>
            <w:left w:w="108" w:type="dxa"/>
            <w:bottom w:w="0" w:type="dxa"/>
            <w:right w:w="108" w:type="dxa"/>
          </w:tblCellMar>
        </w:tblPrEx>
        <w:trPr>
          <w:trHeight w:val="983" w:hRule="atLeast"/>
        </w:trPr>
        <w:tc>
          <w:tcPr>
            <w:tcW w:w="2175" w:type="dxa"/>
            <w:vMerge w:val="continue"/>
            <w:tcBorders>
              <w:top w:val="nil"/>
              <w:left w:val="single" w:color="auto" w:sz="4" w:space="0"/>
              <w:bottom w:val="single" w:color="000000" w:sz="4" w:space="0"/>
              <w:right w:val="single" w:color="auto" w:sz="4" w:space="0"/>
            </w:tcBorders>
            <w:vAlign w:val="center"/>
          </w:tcPr>
          <w:p>
            <w:pPr>
              <w:widowControl/>
              <w:jc w:val="left"/>
              <w:rPr>
                <w:rFonts w:hint="default" w:ascii="Times New Roman" w:hAnsi="Times New Roman" w:cs="Times New Roman"/>
                <w:color w:val="000000"/>
                <w:kern w:val="0"/>
                <w:sz w:val="22"/>
                <w:szCs w:val="22"/>
              </w:rPr>
            </w:pPr>
          </w:p>
        </w:tc>
        <w:tc>
          <w:tcPr>
            <w:tcW w:w="941" w:type="dxa"/>
            <w:vMerge w:val="continue"/>
            <w:tcBorders>
              <w:top w:val="nil"/>
              <w:left w:val="single" w:color="auto" w:sz="4" w:space="0"/>
              <w:bottom w:val="nil"/>
              <w:right w:val="single" w:color="auto" w:sz="4" w:space="0"/>
            </w:tcBorders>
            <w:vAlign w:val="center"/>
          </w:tcPr>
          <w:p>
            <w:pPr>
              <w:widowControl/>
              <w:jc w:val="left"/>
              <w:rPr>
                <w:rFonts w:hint="default" w:ascii="Times New Roman" w:hAnsi="Times New Roman" w:cs="Times New Roman"/>
                <w:color w:val="000000"/>
                <w:kern w:val="0"/>
                <w:sz w:val="22"/>
                <w:szCs w:val="22"/>
              </w:rPr>
            </w:pPr>
          </w:p>
        </w:tc>
        <w:tc>
          <w:tcPr>
            <w:tcW w:w="679" w:type="dxa"/>
            <w:tcBorders>
              <w:top w:val="nil"/>
              <w:left w:val="nil"/>
              <w:bottom w:val="nil"/>
              <w:right w:val="nil"/>
            </w:tcBorders>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小计</w:t>
            </w:r>
          </w:p>
        </w:tc>
        <w:tc>
          <w:tcPr>
            <w:tcW w:w="1260" w:type="dxa"/>
            <w:gridSpan w:val="2"/>
            <w:tcBorders>
              <w:top w:val="single" w:color="auto" w:sz="4" w:space="0"/>
              <w:left w:val="single" w:color="auto" w:sz="4" w:space="0"/>
              <w:bottom w:val="nil"/>
              <w:right w:val="single" w:color="auto" w:sz="4" w:space="0"/>
            </w:tcBorders>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财政拨款安排</w:t>
            </w:r>
          </w:p>
        </w:tc>
        <w:tc>
          <w:tcPr>
            <w:tcW w:w="621" w:type="dxa"/>
            <w:tcBorders>
              <w:top w:val="nil"/>
              <w:left w:val="nil"/>
              <w:bottom w:val="nil"/>
              <w:right w:val="single" w:color="auto" w:sz="4" w:space="0"/>
            </w:tcBorders>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预算内政府非税收入</w:t>
            </w:r>
          </w:p>
        </w:tc>
        <w:tc>
          <w:tcPr>
            <w:tcW w:w="1626" w:type="dxa"/>
            <w:gridSpan w:val="2"/>
            <w:vMerge w:val="continue"/>
            <w:tcBorders>
              <w:top w:val="nil"/>
              <w:left w:val="nil"/>
              <w:bottom w:val="nil"/>
              <w:right w:val="single" w:color="auto" w:sz="4" w:space="0"/>
            </w:tcBorders>
            <w:vAlign w:val="center"/>
          </w:tcPr>
          <w:p>
            <w:pPr>
              <w:widowControl/>
              <w:jc w:val="left"/>
              <w:rPr>
                <w:rFonts w:hint="default" w:ascii="Times New Roman" w:hAnsi="Times New Roman" w:cs="Times New Roman"/>
                <w:color w:val="000000"/>
                <w:kern w:val="0"/>
                <w:sz w:val="22"/>
                <w:szCs w:val="22"/>
              </w:rPr>
            </w:pPr>
          </w:p>
        </w:tc>
        <w:tc>
          <w:tcPr>
            <w:tcW w:w="910" w:type="dxa"/>
            <w:gridSpan w:val="2"/>
            <w:vMerge w:val="continue"/>
            <w:tcBorders>
              <w:top w:val="nil"/>
              <w:left w:val="nil"/>
              <w:bottom w:val="nil"/>
              <w:right w:val="single" w:color="auto" w:sz="4" w:space="0"/>
            </w:tcBorders>
            <w:vAlign w:val="center"/>
          </w:tcPr>
          <w:p>
            <w:pPr>
              <w:widowControl/>
              <w:jc w:val="left"/>
              <w:rPr>
                <w:rFonts w:hint="default" w:ascii="Times New Roman" w:hAnsi="Times New Roman" w:cs="Times New Roman"/>
                <w:color w:val="000000"/>
                <w:kern w:val="0"/>
                <w:sz w:val="22"/>
                <w:szCs w:val="22"/>
              </w:rPr>
            </w:pPr>
          </w:p>
        </w:tc>
        <w:tc>
          <w:tcPr>
            <w:tcW w:w="673" w:type="dxa"/>
            <w:vMerge w:val="continue"/>
            <w:tcBorders>
              <w:top w:val="nil"/>
              <w:left w:val="single" w:color="auto" w:sz="4" w:space="0"/>
              <w:bottom w:val="nil"/>
              <w:right w:val="single" w:color="auto" w:sz="4" w:space="0"/>
            </w:tcBorders>
            <w:vAlign w:val="center"/>
          </w:tcPr>
          <w:p>
            <w:pPr>
              <w:widowControl/>
              <w:jc w:val="left"/>
              <w:rPr>
                <w:rFonts w:hint="default" w:ascii="Times New Roman" w:hAnsi="Times New Roman" w:cs="Times New Roman"/>
                <w:color w:val="000000"/>
                <w:kern w:val="0"/>
                <w:sz w:val="22"/>
                <w:szCs w:val="22"/>
              </w:rPr>
            </w:pPr>
          </w:p>
        </w:tc>
      </w:tr>
      <w:tr>
        <w:tblPrEx>
          <w:tblLayout w:type="fixed"/>
          <w:tblCellMar>
            <w:top w:w="0" w:type="dxa"/>
            <w:left w:w="108" w:type="dxa"/>
            <w:bottom w:w="0" w:type="dxa"/>
            <w:right w:w="108" w:type="dxa"/>
          </w:tblCellMar>
        </w:tblPrEx>
        <w:trPr>
          <w:trHeight w:val="509" w:hRule="atLeast"/>
        </w:trPr>
        <w:tc>
          <w:tcPr>
            <w:tcW w:w="2175"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hint="default" w:ascii="Times New Roman" w:hAnsi="Times New Roman" w:cs="Times New Roman"/>
                <w:color w:val="000000"/>
                <w:kern w:val="0"/>
                <w:sz w:val="22"/>
                <w:szCs w:val="22"/>
              </w:rPr>
            </w:pPr>
          </w:p>
        </w:tc>
        <w:tc>
          <w:tcPr>
            <w:tcW w:w="941" w:type="dxa"/>
            <w:tcBorders>
              <w:top w:val="single" w:color="auto" w:sz="4" w:space="0"/>
              <w:left w:val="single" w:color="auto" w:sz="4" w:space="0"/>
              <w:bottom w:val="single" w:color="auto" w:sz="4" w:space="0"/>
              <w:right w:val="nil"/>
            </w:tcBorders>
            <w:shd w:val="clear" w:color="auto" w:fill="CCCCFF"/>
            <w:vAlign w:val="center"/>
          </w:tcPr>
          <w:p>
            <w:pPr>
              <w:widowControl/>
              <w:jc w:val="right"/>
              <w:rPr>
                <w:rFonts w:hint="default" w:ascii="Times New Roman" w:hAnsi="Times New Roman" w:eastAsia="宋体" w:cs="Times New Roman"/>
                <w:color w:val="000000"/>
                <w:kern w:val="0"/>
                <w:sz w:val="22"/>
                <w:szCs w:val="22"/>
                <w:lang w:val="en-US" w:eastAsia="zh-CN"/>
              </w:rPr>
            </w:pPr>
            <w:r>
              <w:rPr>
                <w:rFonts w:hint="default" w:ascii="Times New Roman" w:hAnsi="Times New Roman" w:cs="Times New Roman"/>
                <w:color w:val="000000"/>
                <w:kern w:val="0"/>
                <w:sz w:val="22"/>
                <w:szCs w:val="22"/>
                <w:lang w:val="en-US" w:eastAsia="zh-CN"/>
              </w:rPr>
              <w:t>17730</w:t>
            </w:r>
          </w:p>
        </w:tc>
        <w:tc>
          <w:tcPr>
            <w:tcW w:w="679" w:type="dxa"/>
            <w:tcBorders>
              <w:top w:val="single" w:color="auto" w:sz="4" w:space="0"/>
              <w:left w:val="single" w:color="auto" w:sz="4" w:space="0"/>
              <w:bottom w:val="single" w:color="auto" w:sz="4" w:space="0"/>
              <w:right w:val="nil"/>
            </w:tcBorders>
            <w:shd w:val="clear" w:color="auto" w:fill="CCCCFF"/>
            <w:vAlign w:val="center"/>
          </w:tcPr>
          <w:p>
            <w:pPr>
              <w:widowControl/>
              <w:jc w:val="right"/>
              <w:rPr>
                <w:rFonts w:hint="default" w:ascii="Times New Roman" w:hAnsi="Times New Roman" w:eastAsia="宋体" w:cs="Times New Roman"/>
                <w:color w:val="000000"/>
                <w:kern w:val="0"/>
                <w:sz w:val="22"/>
                <w:szCs w:val="22"/>
                <w:lang w:val="en-US" w:eastAsia="zh-CN"/>
              </w:rPr>
            </w:pPr>
          </w:p>
        </w:tc>
        <w:tc>
          <w:tcPr>
            <w:tcW w:w="1260" w:type="dxa"/>
            <w:gridSpan w:val="2"/>
            <w:tcBorders>
              <w:top w:val="single" w:color="auto" w:sz="4" w:space="0"/>
              <w:left w:val="single" w:color="auto" w:sz="4" w:space="0"/>
              <w:bottom w:val="single" w:color="auto" w:sz="4" w:space="0"/>
              <w:right w:val="single" w:color="auto" w:sz="4" w:space="0"/>
            </w:tcBorders>
            <w:shd w:val="clear" w:color="auto" w:fill="CCCCFF"/>
            <w:vAlign w:val="center"/>
          </w:tcPr>
          <w:p>
            <w:pPr>
              <w:widowControl/>
              <w:ind w:right="220"/>
              <w:jc w:val="right"/>
              <w:rPr>
                <w:rFonts w:hint="default" w:ascii="Times New Roman" w:hAnsi="Times New Roman" w:cs="Times New Roman"/>
                <w:color w:val="000000"/>
                <w:kern w:val="0"/>
                <w:sz w:val="22"/>
                <w:szCs w:val="22"/>
              </w:rPr>
            </w:pPr>
          </w:p>
        </w:tc>
        <w:tc>
          <w:tcPr>
            <w:tcW w:w="621" w:type="dxa"/>
            <w:tcBorders>
              <w:top w:val="single" w:color="auto" w:sz="4" w:space="0"/>
              <w:left w:val="nil"/>
              <w:bottom w:val="single" w:color="auto" w:sz="4" w:space="0"/>
              <w:right w:val="nil"/>
            </w:tcBorders>
            <w:shd w:val="clear" w:color="auto" w:fill="CCCCFF"/>
            <w:vAlign w:val="center"/>
          </w:tcPr>
          <w:p>
            <w:pPr>
              <w:widowControl/>
              <w:jc w:val="right"/>
              <w:rPr>
                <w:rFonts w:hint="default" w:ascii="Times New Roman" w:hAnsi="Times New Roman" w:cs="Times New Roman"/>
                <w:color w:val="000000"/>
                <w:kern w:val="0"/>
                <w:sz w:val="22"/>
                <w:szCs w:val="22"/>
              </w:rPr>
            </w:pPr>
          </w:p>
        </w:tc>
        <w:tc>
          <w:tcPr>
            <w:tcW w:w="1626" w:type="dxa"/>
            <w:gridSpan w:val="2"/>
            <w:tcBorders>
              <w:top w:val="single" w:color="auto" w:sz="4" w:space="0"/>
              <w:left w:val="single" w:color="auto" w:sz="4" w:space="0"/>
              <w:bottom w:val="single" w:color="auto" w:sz="4" w:space="0"/>
              <w:right w:val="single" w:color="auto" w:sz="4" w:space="0"/>
            </w:tcBorders>
            <w:shd w:val="clear" w:color="auto" w:fill="CCCCFF"/>
            <w:vAlign w:val="center"/>
          </w:tcPr>
          <w:p>
            <w:pPr>
              <w:widowControl/>
              <w:jc w:val="right"/>
              <w:rPr>
                <w:rFonts w:hint="default" w:ascii="Times New Roman" w:hAnsi="Times New Roman" w:cs="Times New Roman"/>
                <w:color w:val="000000"/>
                <w:kern w:val="0"/>
                <w:sz w:val="22"/>
                <w:szCs w:val="22"/>
              </w:rPr>
            </w:pPr>
          </w:p>
        </w:tc>
        <w:tc>
          <w:tcPr>
            <w:tcW w:w="910" w:type="dxa"/>
            <w:gridSpan w:val="2"/>
            <w:tcBorders>
              <w:top w:val="single" w:color="auto" w:sz="4" w:space="0"/>
              <w:left w:val="nil"/>
              <w:bottom w:val="single" w:color="auto" w:sz="4" w:space="0"/>
              <w:right w:val="single" w:color="auto" w:sz="4" w:space="0"/>
            </w:tcBorders>
            <w:shd w:val="clear" w:color="auto" w:fill="CCCCFF"/>
            <w:vAlign w:val="center"/>
          </w:tcPr>
          <w:p>
            <w:pPr>
              <w:widowControl/>
              <w:jc w:val="right"/>
              <w:rPr>
                <w:rFonts w:hint="default" w:ascii="Times New Roman" w:hAnsi="Times New Roman" w:cs="Times New Roman"/>
                <w:color w:val="000000"/>
                <w:kern w:val="0"/>
                <w:sz w:val="22"/>
                <w:szCs w:val="22"/>
              </w:rPr>
            </w:pPr>
          </w:p>
        </w:tc>
        <w:tc>
          <w:tcPr>
            <w:tcW w:w="673" w:type="dxa"/>
            <w:tcBorders>
              <w:top w:val="single" w:color="auto" w:sz="4" w:space="0"/>
              <w:left w:val="nil"/>
              <w:bottom w:val="single" w:color="auto" w:sz="4" w:space="0"/>
              <w:right w:val="single" w:color="auto" w:sz="4" w:space="0"/>
            </w:tcBorders>
            <w:shd w:val="clear" w:color="auto" w:fill="CCCCFF"/>
            <w:vAlign w:val="center"/>
          </w:tcPr>
          <w:p>
            <w:pPr>
              <w:widowControl/>
              <w:jc w:val="right"/>
              <w:rPr>
                <w:rFonts w:hint="default" w:ascii="Times New Roman" w:hAnsi="Times New Roman" w:cs="Times New Roman"/>
                <w:color w:val="000000"/>
                <w:kern w:val="0"/>
                <w:sz w:val="22"/>
                <w:szCs w:val="22"/>
              </w:rPr>
            </w:pPr>
          </w:p>
        </w:tc>
      </w:tr>
    </w:tbl>
    <w:p>
      <w:pPr>
        <w:numPr>
          <w:ilvl w:val="0"/>
          <w:numId w:val="0"/>
        </w:numPr>
        <w:adjustRightInd w:val="0"/>
        <w:snapToGrid w:val="0"/>
        <w:spacing w:line="600" w:lineRule="exact"/>
        <w:ind w:leftChars="183" w:firstLine="640" w:firstLineChars="200"/>
        <w:rPr>
          <w:rFonts w:hint="default" w:ascii="Times New Roman" w:hAnsi="Times New Roman" w:eastAsia="仿宋_GB2312" w:cs="Times New Roman"/>
          <w:color w:val="000000"/>
          <w:sz w:val="32"/>
          <w:szCs w:val="32"/>
          <w:lang w:val="en-US" w:eastAsia="zh-CN"/>
        </w:rPr>
      </w:pPr>
    </w:p>
    <w:p>
      <w:pPr>
        <w:rPr>
          <w:rFonts w:hint="default" w:ascii="Times New Roman" w:hAnsi="Times New Roman" w:cs="Times New Roman"/>
          <w:color w:val="000000"/>
        </w:rPr>
      </w:pPr>
    </w:p>
    <w:p>
      <w:pPr>
        <w:adjustRightInd w:val="0"/>
        <w:snapToGrid w:val="0"/>
        <w:spacing w:line="600" w:lineRule="exact"/>
        <w:ind w:firstLine="643" w:firstLineChars="200"/>
        <w:rPr>
          <w:rFonts w:hint="default" w:ascii="Times New Roman" w:hAnsi="Times New Roman" w:eastAsia="仿宋_GB2312" w:cs="Times New Roman"/>
          <w:b/>
          <w:color w:val="000000"/>
          <w:sz w:val="32"/>
          <w:szCs w:val="32"/>
          <w:lang w:val="en-US" w:eastAsia="zh-CN"/>
        </w:rPr>
      </w:pPr>
    </w:p>
    <w:p>
      <w:pPr>
        <w:adjustRightInd w:val="0"/>
        <w:snapToGrid w:val="0"/>
        <w:spacing w:line="600" w:lineRule="exact"/>
        <w:ind w:firstLine="643" w:firstLineChars="200"/>
        <w:rPr>
          <w:rFonts w:hint="default" w:ascii="Times New Roman" w:hAnsi="Times New Roman" w:eastAsia="仿宋_GB2312" w:cs="Times New Roman"/>
          <w:b/>
          <w:color w:val="000000"/>
          <w:sz w:val="32"/>
          <w:szCs w:val="32"/>
          <w:lang w:val="en-US" w:eastAsia="zh-CN"/>
        </w:rPr>
      </w:pPr>
    </w:p>
    <w:p>
      <w:pPr>
        <w:adjustRightInd w:val="0"/>
        <w:snapToGrid w:val="0"/>
        <w:spacing w:line="600" w:lineRule="exact"/>
        <w:ind w:firstLine="643" w:firstLineChars="200"/>
        <w:rPr>
          <w:rFonts w:hint="default" w:ascii="Times New Roman" w:hAnsi="Times New Roman" w:cs="Times New Roman"/>
          <w:b/>
          <w:color w:val="000000"/>
          <w:sz w:val="32"/>
          <w:szCs w:val="32"/>
        </w:rPr>
      </w:pPr>
      <w:r>
        <w:rPr>
          <w:rFonts w:hint="default" w:ascii="Times New Roman" w:hAnsi="Times New Roman" w:eastAsia="仿宋_GB2312" w:cs="Times New Roman"/>
          <w:b/>
          <w:color w:val="000000"/>
          <w:sz w:val="32"/>
          <w:szCs w:val="32"/>
          <w:lang w:val="en-US" w:eastAsia="zh-CN"/>
        </w:rPr>
        <w:t>2、</w:t>
      </w:r>
      <w:r>
        <w:rPr>
          <w:rFonts w:hint="default" w:ascii="Times New Roman" w:hAnsi="Times New Roman" w:eastAsia="仿宋_GB2312" w:cs="Times New Roman"/>
          <w:b/>
          <w:color w:val="000000"/>
          <w:sz w:val="32"/>
          <w:szCs w:val="32"/>
        </w:rPr>
        <w:t>基地产业总体布局及配套工程规划项目</w:t>
      </w:r>
    </w:p>
    <w:p>
      <w:pPr>
        <w:adjustRightInd w:val="0"/>
        <w:snapToGrid w:val="0"/>
        <w:spacing w:line="600" w:lineRule="exact"/>
        <w:ind w:firstLine="640" w:firstLineChars="200"/>
        <w:rPr>
          <w:rFonts w:hint="default" w:ascii="Times New Roman" w:hAnsi="Times New Roman" w:eastAsia="仿宋_GB2312" w:cs="Times New Roman"/>
          <w:b w:val="0"/>
          <w:bCs/>
          <w:color w:val="000000"/>
          <w:sz w:val="32"/>
          <w:szCs w:val="32"/>
        </w:rPr>
      </w:pPr>
      <w:r>
        <w:rPr>
          <w:rFonts w:hint="default" w:ascii="Times New Roman" w:hAnsi="Times New Roman" w:eastAsia="仿宋_GB2312" w:cs="Times New Roman"/>
          <w:b w:val="0"/>
          <w:bCs/>
          <w:color w:val="000000"/>
          <w:sz w:val="32"/>
          <w:szCs w:val="32"/>
        </w:rPr>
        <w:t>（1）项目概述</w:t>
      </w:r>
    </w:p>
    <w:p>
      <w:pPr>
        <w:adjustRightInd w:val="0"/>
        <w:snapToGrid w:val="0"/>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根据园区产业发展需要，2019年9月煤化工基地管委会启动了基地产业布局规划的编制采购招标计划。规划内容编制要求为：依据国内外石化和新材料行业绿色发展、低碳排放、原料多元竞争的态势，遵循国家化学工业发展规划的产业导向，结合国内外相关产品市场，以基地现有化工原料为基础，科学合理的进行淮北煤化工基地铁路以南项目产业布局规划，设计重点发展的产业链和项目，提出一批建设项目清单，进一步明确基地产业发展的定位和方向。</w:t>
      </w:r>
    </w:p>
    <w:p>
      <w:pPr>
        <w:pStyle w:val="3"/>
        <w:spacing w:before="0" w:beforeAutospacing="0" w:after="0" w:afterAutospacing="0" w:line="480" w:lineRule="atLeas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2019年10月17日，经公开招投标，确定由石油规划院编制《安徽（淮北）新型煤化工合成材料基地产业总体布局及配套工程规划》（</w:t>
      </w:r>
      <w:r>
        <w:rPr>
          <w:rFonts w:hint="default" w:ascii="Times New Roman" w:hAnsi="Times New Roman" w:eastAsia="仿宋_GB2312" w:cs="Times New Roman"/>
          <w:color w:val="000000"/>
          <w:sz w:val="32"/>
          <w:szCs w:val="32"/>
        </w:rPr>
        <w:t>编号：HBCG-F19377）</w:t>
      </w:r>
      <w:r>
        <w:rPr>
          <w:rFonts w:hint="default" w:ascii="Times New Roman" w:hAnsi="Times New Roman" w:eastAsia="仿宋_GB2312" w:cs="Times New Roman"/>
          <w:sz w:val="32"/>
          <w:szCs w:val="32"/>
        </w:rPr>
        <w:t>，中标价为147万元。</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2019年11月4日，经基地第13次主任办公会研究，同意与石油规划院签订采购合同，支付首笔规划费用73.5万元，并按照合同约定和编制进度支付余下费用。</w:t>
      </w:r>
    </w:p>
    <w:p>
      <w:pPr>
        <w:adjustRightInd w:val="0"/>
        <w:snapToGrid w:val="0"/>
        <w:spacing w:line="600" w:lineRule="exact"/>
        <w:ind w:firstLine="640" w:firstLineChars="200"/>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rPr>
        <w:t>截至2020年12月经过编制单位多次实地考察及相关线上交流，已形成规划初稿。目前根据基地管委会领导要求，编制单位正在结合国家十四五化工产业规划及基地新发展形势对规划内容做进一步完善</w:t>
      </w:r>
      <w:r>
        <w:rPr>
          <w:rFonts w:hint="default" w:ascii="Times New Roman" w:hAnsi="Times New Roman" w:eastAsia="仿宋_GB2312" w:cs="Times New Roman"/>
          <w:color w:val="000000"/>
          <w:sz w:val="32"/>
          <w:szCs w:val="32"/>
          <w:lang w:eastAsia="zh-CN"/>
        </w:rPr>
        <w:t>。</w:t>
      </w:r>
    </w:p>
    <w:p>
      <w:pPr>
        <w:numPr>
          <w:ilvl w:val="0"/>
          <w:numId w:val="1"/>
        </w:numPr>
        <w:spacing w:line="600" w:lineRule="exact"/>
        <w:ind w:firstLine="640" w:firstLineChars="200"/>
        <w:rPr>
          <w:rFonts w:hint="default" w:ascii="Times New Roman" w:hAnsi="Times New Roman" w:eastAsia="仿宋_GB2312" w:cs="Times New Roman"/>
          <w:b w:val="0"/>
          <w:bCs/>
          <w:color w:val="000000"/>
          <w:sz w:val="32"/>
          <w:szCs w:val="32"/>
        </w:rPr>
      </w:pPr>
      <w:r>
        <w:rPr>
          <w:rFonts w:hint="default" w:ascii="Times New Roman" w:hAnsi="Times New Roman" w:eastAsia="仿宋_GB2312" w:cs="Times New Roman"/>
          <w:b w:val="0"/>
          <w:bCs/>
          <w:color w:val="000000"/>
          <w:sz w:val="32"/>
          <w:szCs w:val="32"/>
        </w:rPr>
        <w:t>立项依据</w:t>
      </w:r>
    </w:p>
    <w:p>
      <w:pPr>
        <w:numPr>
          <w:ilvl w:val="0"/>
          <w:numId w:val="0"/>
        </w:num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2019年煤化工基地第13次主任办公会纪要。《安徽（淮北）新型煤化工合成材料基地产业总体布局及配套工程规划》（编号：HBCG-F19377）中标通知书。</w:t>
      </w:r>
    </w:p>
    <w:p>
      <w:pPr>
        <w:numPr>
          <w:ilvl w:val="0"/>
          <w:numId w:val="1"/>
        </w:numPr>
        <w:adjustRightInd w:val="0"/>
        <w:snapToGrid w:val="0"/>
        <w:spacing w:line="600" w:lineRule="exact"/>
        <w:ind w:left="0" w:leftChars="0" w:firstLine="640" w:firstLineChars="200"/>
        <w:rPr>
          <w:rFonts w:hint="default" w:ascii="Times New Roman" w:hAnsi="Times New Roman" w:eastAsia="仿宋_GB2312" w:cs="Times New Roman"/>
          <w:b w:val="0"/>
          <w:bCs/>
          <w:color w:val="000000"/>
          <w:sz w:val="32"/>
          <w:szCs w:val="32"/>
        </w:rPr>
      </w:pPr>
      <w:r>
        <w:rPr>
          <w:rFonts w:hint="default" w:ascii="Times New Roman" w:hAnsi="Times New Roman" w:eastAsia="仿宋_GB2312" w:cs="Times New Roman"/>
          <w:b w:val="0"/>
          <w:bCs/>
          <w:color w:val="000000"/>
          <w:sz w:val="32"/>
          <w:szCs w:val="32"/>
        </w:rPr>
        <w:t>起止时间</w:t>
      </w:r>
    </w:p>
    <w:p>
      <w:pPr>
        <w:numPr>
          <w:ilvl w:val="0"/>
          <w:numId w:val="0"/>
        </w:numPr>
        <w:adjustRightInd w:val="0"/>
        <w:snapToGrid w:val="0"/>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2019年10月-2021年7月.</w:t>
      </w:r>
    </w:p>
    <w:p>
      <w:pPr>
        <w:numPr>
          <w:ilvl w:val="0"/>
          <w:numId w:val="1"/>
        </w:numPr>
        <w:spacing w:line="600" w:lineRule="exact"/>
        <w:ind w:left="0" w:leftChars="0" w:firstLine="640" w:firstLineChars="200"/>
        <w:rPr>
          <w:rFonts w:hint="default" w:ascii="Times New Roman" w:hAnsi="Times New Roman" w:eastAsia="仿宋_GB2312" w:cs="Times New Roman"/>
          <w:b w:val="0"/>
          <w:bCs/>
          <w:color w:val="000000"/>
          <w:sz w:val="32"/>
          <w:szCs w:val="32"/>
        </w:rPr>
      </w:pPr>
      <w:r>
        <w:rPr>
          <w:rFonts w:hint="default" w:ascii="Times New Roman" w:hAnsi="Times New Roman" w:eastAsia="仿宋_GB2312" w:cs="Times New Roman"/>
          <w:b w:val="0"/>
          <w:bCs/>
          <w:color w:val="000000"/>
          <w:sz w:val="32"/>
          <w:szCs w:val="32"/>
        </w:rPr>
        <w:t>项目内容</w:t>
      </w:r>
    </w:p>
    <w:p>
      <w:pPr>
        <w:numPr>
          <w:ilvl w:val="0"/>
          <w:numId w:val="0"/>
        </w:num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编制《安徽（淮北）新型煤化工合成材料基地产业总体布局及配套工程规划》，依据国内外石化和新材料行业绿色发展、低碳排放、原料多元竞争的态势，遵循国家化学工业发展规划的产业导向，结合国内外相关产品市场，以基地现有化工原料为基础，科学合理的进行淮北煤化工基地铁路以南项目产业布局规划，设计重点发展的产业链和项目，提出一批建设项目清单，进一步明确基地产业发展的定位和方向。</w:t>
      </w:r>
    </w:p>
    <w:p>
      <w:pPr>
        <w:adjustRightInd w:val="0"/>
        <w:snapToGrid w:val="0"/>
        <w:spacing w:line="60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val="0"/>
          <w:bCs/>
          <w:color w:val="000000"/>
          <w:sz w:val="32"/>
          <w:szCs w:val="32"/>
        </w:rPr>
        <w:t>（5）</w:t>
      </w:r>
      <w:r>
        <w:rPr>
          <w:rFonts w:hint="default" w:ascii="Times New Roman" w:hAnsi="Times New Roman" w:eastAsia="仿宋_GB2312" w:cs="Times New Roman"/>
          <w:color w:val="000000"/>
          <w:sz w:val="32"/>
          <w:szCs w:val="32"/>
        </w:rPr>
        <w:t>年度预算安排</w:t>
      </w:r>
    </w:p>
    <w:p>
      <w:pPr>
        <w:adjustRightInd w:val="0"/>
        <w:snapToGrid w:val="0"/>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73.5万元。</w:t>
      </w:r>
    </w:p>
    <w:p>
      <w:pPr>
        <w:adjustRightInd w:val="0"/>
        <w:snapToGrid w:val="0"/>
        <w:spacing w:line="60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val="0"/>
          <w:bCs/>
          <w:color w:val="000000"/>
          <w:sz w:val="32"/>
          <w:szCs w:val="32"/>
        </w:rPr>
        <w:t>（6）</w:t>
      </w:r>
      <w:r>
        <w:rPr>
          <w:rFonts w:hint="default" w:ascii="Times New Roman" w:hAnsi="Times New Roman" w:eastAsia="仿宋_GB2312" w:cs="Times New Roman"/>
          <w:color w:val="000000"/>
          <w:sz w:val="32"/>
          <w:szCs w:val="32"/>
        </w:rPr>
        <w:t>绩效目标和指标</w:t>
      </w:r>
    </w:p>
    <w:p>
      <w:pPr>
        <w:adjustRightInd w:val="0"/>
        <w:snapToGrid w:val="0"/>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高质量编制规划，并按合同约定支付费用。</w:t>
      </w:r>
    </w:p>
    <w:tbl>
      <w:tblPr>
        <w:tblStyle w:val="5"/>
        <w:tblW w:w="8885" w:type="dxa"/>
        <w:tblInd w:w="93" w:type="dxa"/>
        <w:tblLayout w:type="fixed"/>
        <w:tblCellMar>
          <w:top w:w="0" w:type="dxa"/>
          <w:left w:w="108" w:type="dxa"/>
          <w:bottom w:w="0" w:type="dxa"/>
          <w:right w:w="108" w:type="dxa"/>
        </w:tblCellMar>
      </w:tblPr>
      <w:tblGrid>
        <w:gridCol w:w="2175"/>
        <w:gridCol w:w="941"/>
        <w:gridCol w:w="679"/>
        <w:gridCol w:w="455"/>
        <w:gridCol w:w="805"/>
        <w:gridCol w:w="1080"/>
        <w:gridCol w:w="720"/>
        <w:gridCol w:w="447"/>
        <w:gridCol w:w="455"/>
        <w:gridCol w:w="455"/>
        <w:gridCol w:w="673"/>
      </w:tblGrid>
      <w:tr>
        <w:tblPrEx>
          <w:tblLayout w:type="fixed"/>
          <w:tblCellMar>
            <w:top w:w="0" w:type="dxa"/>
            <w:left w:w="108" w:type="dxa"/>
            <w:bottom w:w="0" w:type="dxa"/>
            <w:right w:w="108" w:type="dxa"/>
          </w:tblCellMar>
        </w:tblPrEx>
        <w:trPr>
          <w:trHeight w:val="720" w:hRule="atLeast"/>
        </w:trPr>
        <w:tc>
          <w:tcPr>
            <w:tcW w:w="8885" w:type="dxa"/>
            <w:gridSpan w:val="11"/>
            <w:tcBorders>
              <w:top w:val="nil"/>
              <w:left w:val="nil"/>
              <w:bottom w:val="nil"/>
              <w:right w:val="nil"/>
            </w:tcBorders>
            <w:vAlign w:val="center"/>
          </w:tcPr>
          <w:p>
            <w:pPr>
              <w:widowControl/>
              <w:jc w:val="center"/>
              <w:rPr>
                <w:rFonts w:hint="default" w:ascii="Times New Roman" w:hAnsi="Times New Roman" w:cs="Times New Roman"/>
                <w:b/>
                <w:bCs/>
                <w:kern w:val="0"/>
                <w:sz w:val="28"/>
                <w:szCs w:val="28"/>
              </w:rPr>
            </w:pPr>
            <w:r>
              <w:rPr>
                <w:rFonts w:hint="default" w:ascii="Times New Roman" w:hAnsi="Times New Roman" w:cs="Times New Roman"/>
                <w:b/>
                <w:bCs/>
                <w:kern w:val="0"/>
                <w:sz w:val="28"/>
                <w:szCs w:val="28"/>
              </w:rPr>
              <w:t>项目支出绩效目标申报表</w:t>
            </w:r>
          </w:p>
        </w:tc>
      </w:tr>
      <w:tr>
        <w:tblPrEx>
          <w:tblLayout w:type="fixed"/>
          <w:tblCellMar>
            <w:top w:w="0" w:type="dxa"/>
            <w:left w:w="108" w:type="dxa"/>
            <w:bottom w:w="0" w:type="dxa"/>
            <w:right w:w="108" w:type="dxa"/>
          </w:tblCellMar>
        </w:tblPrEx>
        <w:trPr>
          <w:trHeight w:val="379" w:hRule="atLeast"/>
        </w:trPr>
        <w:tc>
          <w:tcPr>
            <w:tcW w:w="8885" w:type="dxa"/>
            <w:gridSpan w:val="11"/>
            <w:tcBorders>
              <w:top w:val="nil"/>
              <w:left w:val="nil"/>
              <w:bottom w:val="nil"/>
              <w:right w:val="nil"/>
            </w:tcBorders>
            <w:vAlign w:val="center"/>
          </w:tcPr>
          <w:p>
            <w:pPr>
              <w:widowControl/>
              <w:jc w:val="center"/>
              <w:rPr>
                <w:rFonts w:hint="default" w:ascii="Times New Roman" w:hAnsi="Times New Roman" w:cs="Times New Roman"/>
                <w:kern w:val="0"/>
                <w:sz w:val="22"/>
                <w:szCs w:val="22"/>
              </w:rPr>
            </w:pPr>
            <w:r>
              <w:rPr>
                <w:rFonts w:hint="default" w:ascii="Times New Roman" w:hAnsi="Times New Roman" w:cs="Times New Roman"/>
                <w:kern w:val="0"/>
                <w:sz w:val="22"/>
                <w:szCs w:val="22"/>
              </w:rPr>
              <w:t>（   2021年度）</w:t>
            </w:r>
          </w:p>
        </w:tc>
      </w:tr>
      <w:tr>
        <w:tblPrEx>
          <w:tblLayout w:type="fixed"/>
          <w:tblCellMar>
            <w:top w:w="0" w:type="dxa"/>
            <w:left w:w="108" w:type="dxa"/>
            <w:bottom w:w="0" w:type="dxa"/>
            <w:right w:w="108" w:type="dxa"/>
          </w:tblCellMar>
        </w:tblPrEx>
        <w:trPr>
          <w:trHeight w:val="379" w:hRule="atLeast"/>
        </w:trPr>
        <w:tc>
          <w:tcPr>
            <w:tcW w:w="2175" w:type="dxa"/>
            <w:tcBorders>
              <w:top w:val="nil"/>
              <w:left w:val="nil"/>
              <w:bottom w:val="nil"/>
              <w:right w:val="nil"/>
            </w:tcBorders>
            <w:vAlign w:val="center"/>
          </w:tcPr>
          <w:p>
            <w:pPr>
              <w:widowControl/>
              <w:jc w:val="left"/>
              <w:rPr>
                <w:rFonts w:hint="default" w:ascii="Times New Roman" w:hAnsi="Times New Roman" w:cs="Times New Roman"/>
                <w:kern w:val="0"/>
                <w:sz w:val="22"/>
                <w:szCs w:val="22"/>
              </w:rPr>
            </w:pPr>
            <w:r>
              <w:rPr>
                <w:rFonts w:hint="default" w:ascii="Times New Roman" w:hAnsi="Times New Roman" w:cs="Times New Roman"/>
                <w:kern w:val="0"/>
                <w:sz w:val="22"/>
                <w:szCs w:val="22"/>
              </w:rPr>
              <w:t>填报单位：</w:t>
            </w:r>
          </w:p>
        </w:tc>
        <w:tc>
          <w:tcPr>
            <w:tcW w:w="941" w:type="dxa"/>
            <w:tcBorders>
              <w:top w:val="nil"/>
              <w:left w:val="nil"/>
              <w:bottom w:val="nil"/>
              <w:right w:val="nil"/>
            </w:tcBorders>
            <w:vAlign w:val="center"/>
          </w:tcPr>
          <w:p>
            <w:pPr>
              <w:widowControl/>
              <w:jc w:val="left"/>
              <w:rPr>
                <w:rFonts w:hint="default" w:ascii="Times New Roman" w:hAnsi="Times New Roman" w:cs="Times New Roman"/>
                <w:kern w:val="0"/>
                <w:sz w:val="22"/>
                <w:szCs w:val="22"/>
              </w:rPr>
            </w:pPr>
          </w:p>
        </w:tc>
        <w:tc>
          <w:tcPr>
            <w:tcW w:w="679" w:type="dxa"/>
            <w:tcBorders>
              <w:top w:val="nil"/>
              <w:left w:val="nil"/>
              <w:bottom w:val="nil"/>
              <w:right w:val="nil"/>
            </w:tcBorders>
            <w:vAlign w:val="center"/>
          </w:tcPr>
          <w:p>
            <w:pPr>
              <w:widowControl/>
              <w:jc w:val="left"/>
              <w:rPr>
                <w:rFonts w:hint="default" w:ascii="Times New Roman" w:hAnsi="Times New Roman" w:cs="Times New Roman"/>
                <w:kern w:val="0"/>
                <w:sz w:val="22"/>
                <w:szCs w:val="22"/>
              </w:rPr>
            </w:pPr>
          </w:p>
        </w:tc>
        <w:tc>
          <w:tcPr>
            <w:tcW w:w="455" w:type="dxa"/>
            <w:tcBorders>
              <w:top w:val="nil"/>
              <w:left w:val="nil"/>
              <w:bottom w:val="nil"/>
              <w:right w:val="nil"/>
            </w:tcBorders>
            <w:vAlign w:val="center"/>
          </w:tcPr>
          <w:p>
            <w:pPr>
              <w:widowControl/>
              <w:jc w:val="left"/>
              <w:rPr>
                <w:rFonts w:hint="default" w:ascii="Times New Roman" w:hAnsi="Times New Roman" w:cs="Times New Roman"/>
                <w:kern w:val="0"/>
                <w:sz w:val="22"/>
                <w:szCs w:val="22"/>
              </w:rPr>
            </w:pPr>
          </w:p>
        </w:tc>
        <w:tc>
          <w:tcPr>
            <w:tcW w:w="805" w:type="dxa"/>
            <w:tcBorders>
              <w:top w:val="nil"/>
              <w:left w:val="nil"/>
              <w:bottom w:val="nil"/>
              <w:right w:val="nil"/>
            </w:tcBorders>
            <w:vAlign w:val="center"/>
          </w:tcPr>
          <w:p>
            <w:pPr>
              <w:widowControl/>
              <w:jc w:val="left"/>
              <w:rPr>
                <w:rFonts w:hint="default" w:ascii="Times New Roman" w:hAnsi="Times New Roman" w:cs="Times New Roman"/>
                <w:kern w:val="0"/>
                <w:sz w:val="22"/>
                <w:szCs w:val="22"/>
              </w:rPr>
            </w:pPr>
          </w:p>
        </w:tc>
        <w:tc>
          <w:tcPr>
            <w:tcW w:w="1080" w:type="dxa"/>
            <w:tcBorders>
              <w:top w:val="nil"/>
              <w:left w:val="nil"/>
              <w:bottom w:val="nil"/>
              <w:right w:val="nil"/>
            </w:tcBorders>
            <w:vAlign w:val="center"/>
          </w:tcPr>
          <w:p>
            <w:pPr>
              <w:widowControl/>
              <w:jc w:val="left"/>
              <w:rPr>
                <w:rFonts w:hint="default" w:ascii="Times New Roman" w:hAnsi="Times New Roman" w:cs="Times New Roman"/>
                <w:kern w:val="0"/>
                <w:sz w:val="22"/>
                <w:szCs w:val="22"/>
              </w:rPr>
            </w:pPr>
          </w:p>
        </w:tc>
        <w:tc>
          <w:tcPr>
            <w:tcW w:w="720" w:type="dxa"/>
            <w:tcBorders>
              <w:top w:val="nil"/>
              <w:left w:val="nil"/>
              <w:bottom w:val="nil"/>
              <w:right w:val="nil"/>
            </w:tcBorders>
            <w:vAlign w:val="center"/>
          </w:tcPr>
          <w:p>
            <w:pPr>
              <w:widowControl/>
              <w:jc w:val="left"/>
              <w:rPr>
                <w:rFonts w:hint="default" w:ascii="Times New Roman" w:hAnsi="Times New Roman" w:cs="Times New Roman"/>
                <w:kern w:val="0"/>
                <w:sz w:val="22"/>
                <w:szCs w:val="22"/>
              </w:rPr>
            </w:pPr>
          </w:p>
        </w:tc>
        <w:tc>
          <w:tcPr>
            <w:tcW w:w="447" w:type="dxa"/>
            <w:tcBorders>
              <w:top w:val="nil"/>
              <w:left w:val="nil"/>
              <w:bottom w:val="nil"/>
              <w:right w:val="nil"/>
            </w:tcBorders>
            <w:vAlign w:val="center"/>
          </w:tcPr>
          <w:p>
            <w:pPr>
              <w:widowControl/>
              <w:jc w:val="left"/>
              <w:rPr>
                <w:rFonts w:hint="default" w:ascii="Times New Roman" w:hAnsi="Times New Roman" w:cs="Times New Roman"/>
                <w:kern w:val="0"/>
                <w:sz w:val="22"/>
                <w:szCs w:val="22"/>
              </w:rPr>
            </w:pPr>
          </w:p>
        </w:tc>
        <w:tc>
          <w:tcPr>
            <w:tcW w:w="455" w:type="dxa"/>
            <w:tcBorders>
              <w:top w:val="nil"/>
              <w:left w:val="nil"/>
              <w:bottom w:val="nil"/>
              <w:right w:val="nil"/>
            </w:tcBorders>
            <w:vAlign w:val="center"/>
          </w:tcPr>
          <w:p>
            <w:pPr>
              <w:widowControl/>
              <w:jc w:val="left"/>
              <w:rPr>
                <w:rFonts w:hint="default" w:ascii="Times New Roman" w:hAnsi="Times New Roman" w:cs="Times New Roman"/>
                <w:kern w:val="0"/>
                <w:sz w:val="22"/>
                <w:szCs w:val="22"/>
              </w:rPr>
            </w:pPr>
          </w:p>
        </w:tc>
        <w:tc>
          <w:tcPr>
            <w:tcW w:w="455" w:type="dxa"/>
            <w:tcBorders>
              <w:top w:val="nil"/>
              <w:left w:val="nil"/>
              <w:bottom w:val="nil"/>
              <w:right w:val="nil"/>
            </w:tcBorders>
            <w:vAlign w:val="center"/>
          </w:tcPr>
          <w:p>
            <w:pPr>
              <w:widowControl/>
              <w:jc w:val="left"/>
              <w:rPr>
                <w:rFonts w:hint="default" w:ascii="Times New Roman" w:hAnsi="Times New Roman" w:cs="Times New Roman"/>
                <w:kern w:val="0"/>
                <w:sz w:val="22"/>
                <w:szCs w:val="22"/>
              </w:rPr>
            </w:pPr>
          </w:p>
        </w:tc>
        <w:tc>
          <w:tcPr>
            <w:tcW w:w="673" w:type="dxa"/>
            <w:tcBorders>
              <w:top w:val="nil"/>
              <w:left w:val="nil"/>
              <w:bottom w:val="nil"/>
              <w:right w:val="nil"/>
            </w:tcBorders>
            <w:vAlign w:val="center"/>
          </w:tcPr>
          <w:p>
            <w:pPr>
              <w:widowControl/>
              <w:jc w:val="left"/>
              <w:rPr>
                <w:rFonts w:hint="default" w:ascii="Times New Roman" w:hAnsi="Times New Roman" w:cs="Times New Roman"/>
                <w:kern w:val="0"/>
                <w:sz w:val="22"/>
                <w:szCs w:val="22"/>
              </w:rPr>
            </w:pPr>
          </w:p>
        </w:tc>
      </w:tr>
      <w:tr>
        <w:tblPrEx>
          <w:tblLayout w:type="fixed"/>
          <w:tblCellMar>
            <w:top w:w="0" w:type="dxa"/>
            <w:left w:w="108" w:type="dxa"/>
            <w:bottom w:w="0" w:type="dxa"/>
            <w:right w:w="108" w:type="dxa"/>
          </w:tblCellMar>
        </w:tblPrEx>
        <w:trPr>
          <w:trHeight w:val="420" w:hRule="atLeast"/>
        </w:trPr>
        <w:tc>
          <w:tcPr>
            <w:tcW w:w="2175" w:type="dxa"/>
            <w:tcBorders>
              <w:top w:val="single" w:color="auto" w:sz="4" w:space="0"/>
              <w:left w:val="single" w:color="auto" w:sz="4" w:space="0"/>
              <w:bottom w:val="single" w:color="auto" w:sz="4" w:space="0"/>
              <w:right w:val="nil"/>
            </w:tcBorders>
            <w:shd w:val="clear" w:color="auto" w:fill="FFFFFF"/>
            <w:vAlign w:val="center"/>
          </w:tcPr>
          <w:p>
            <w:pPr>
              <w:widowControl/>
              <w:jc w:val="left"/>
              <w:rPr>
                <w:rFonts w:hint="default" w:ascii="Times New Roman" w:hAnsi="Times New Roman" w:cs="Times New Roman"/>
                <w:kern w:val="0"/>
                <w:sz w:val="22"/>
                <w:szCs w:val="22"/>
              </w:rPr>
            </w:pPr>
            <w:r>
              <w:rPr>
                <w:rFonts w:hint="default" w:ascii="Times New Roman" w:hAnsi="Times New Roman" w:cs="Times New Roman"/>
                <w:kern w:val="0"/>
                <w:sz w:val="22"/>
                <w:szCs w:val="22"/>
              </w:rPr>
              <w:t>项目名称</w:t>
            </w:r>
          </w:p>
        </w:tc>
        <w:tc>
          <w:tcPr>
            <w:tcW w:w="2880" w:type="dxa"/>
            <w:gridSpan w:val="4"/>
            <w:tcBorders>
              <w:top w:val="single" w:color="auto" w:sz="4" w:space="0"/>
              <w:left w:val="single" w:color="auto" w:sz="4" w:space="0"/>
              <w:bottom w:val="nil"/>
              <w:right w:val="single" w:color="auto" w:sz="4" w:space="0"/>
            </w:tcBorders>
            <w:shd w:val="clear" w:color="auto" w:fill="CCCCFF"/>
            <w:vAlign w:val="center"/>
          </w:tcPr>
          <w:p>
            <w:pPr>
              <w:widowControl/>
              <w:jc w:val="left"/>
              <w:rPr>
                <w:rFonts w:hint="default" w:ascii="Times New Roman" w:hAnsi="Times New Roman" w:cs="Times New Roman"/>
                <w:kern w:val="0"/>
                <w:sz w:val="22"/>
                <w:szCs w:val="22"/>
              </w:rPr>
            </w:pPr>
            <w:r>
              <w:rPr>
                <w:rFonts w:hint="default" w:ascii="Times New Roman" w:hAnsi="Times New Roman" w:cs="Times New Roman"/>
                <w:kern w:val="0"/>
                <w:sz w:val="22"/>
                <w:szCs w:val="22"/>
              </w:rPr>
              <w:t>安徽（淮北）新型煤化工合成材料基地产业总体布局及配套工程规划</w:t>
            </w:r>
          </w:p>
        </w:tc>
        <w:tc>
          <w:tcPr>
            <w:tcW w:w="1800" w:type="dxa"/>
            <w:gridSpan w:val="2"/>
            <w:tcBorders>
              <w:top w:val="single" w:color="auto" w:sz="4" w:space="0"/>
              <w:left w:val="nil"/>
              <w:bottom w:val="nil"/>
              <w:right w:val="single" w:color="auto" w:sz="4" w:space="0"/>
            </w:tcBorders>
            <w:shd w:val="clear" w:color="auto" w:fill="FFFFFF"/>
            <w:vAlign w:val="center"/>
          </w:tcPr>
          <w:p>
            <w:pPr>
              <w:widowControl/>
              <w:jc w:val="left"/>
              <w:rPr>
                <w:rFonts w:hint="default" w:ascii="Times New Roman" w:hAnsi="Times New Roman" w:cs="Times New Roman"/>
                <w:kern w:val="0"/>
                <w:sz w:val="22"/>
                <w:szCs w:val="22"/>
              </w:rPr>
            </w:pPr>
            <w:r>
              <w:rPr>
                <w:rFonts w:hint="default" w:ascii="Times New Roman" w:hAnsi="Times New Roman" w:cs="Times New Roman"/>
                <w:kern w:val="0"/>
                <w:sz w:val="22"/>
                <w:szCs w:val="22"/>
              </w:rPr>
              <w:t>项目属性</w:t>
            </w:r>
          </w:p>
        </w:tc>
        <w:tc>
          <w:tcPr>
            <w:tcW w:w="2030" w:type="dxa"/>
            <w:gridSpan w:val="4"/>
            <w:tcBorders>
              <w:top w:val="single" w:color="auto" w:sz="4" w:space="0"/>
              <w:left w:val="nil"/>
              <w:bottom w:val="nil"/>
              <w:right w:val="single" w:color="auto" w:sz="4" w:space="0"/>
            </w:tcBorders>
            <w:shd w:val="clear" w:color="auto" w:fill="CCCCFF"/>
            <w:vAlign w:val="center"/>
          </w:tcPr>
          <w:p>
            <w:pPr>
              <w:widowControl/>
              <w:jc w:val="left"/>
              <w:rPr>
                <w:rFonts w:hint="default" w:ascii="Times New Roman" w:hAnsi="Times New Roman" w:cs="Times New Roman"/>
                <w:kern w:val="0"/>
                <w:sz w:val="22"/>
                <w:szCs w:val="22"/>
              </w:rPr>
            </w:pPr>
            <w:r>
              <w:rPr>
                <w:rFonts w:hint="default" w:ascii="Times New Roman" w:hAnsi="Times New Roman" w:cs="Times New Roman"/>
                <w:kern w:val="0"/>
                <w:sz w:val="22"/>
                <w:szCs w:val="22"/>
              </w:rPr>
              <w:t>政府采购</w:t>
            </w:r>
          </w:p>
        </w:tc>
      </w:tr>
      <w:tr>
        <w:tblPrEx>
          <w:tblLayout w:type="fixed"/>
          <w:tblCellMar>
            <w:top w:w="0" w:type="dxa"/>
            <w:left w:w="108" w:type="dxa"/>
            <w:bottom w:w="0" w:type="dxa"/>
            <w:right w:w="108" w:type="dxa"/>
          </w:tblCellMar>
        </w:tblPrEx>
        <w:trPr>
          <w:trHeight w:val="420" w:hRule="atLeast"/>
        </w:trPr>
        <w:tc>
          <w:tcPr>
            <w:tcW w:w="2175" w:type="dxa"/>
            <w:tcBorders>
              <w:top w:val="nil"/>
              <w:left w:val="single" w:color="auto" w:sz="4" w:space="0"/>
              <w:bottom w:val="single" w:color="auto" w:sz="4" w:space="0"/>
              <w:right w:val="nil"/>
            </w:tcBorders>
            <w:shd w:val="clear" w:color="auto" w:fill="FFFFFF"/>
            <w:vAlign w:val="center"/>
          </w:tcPr>
          <w:p>
            <w:pPr>
              <w:widowControl/>
              <w:jc w:val="left"/>
              <w:rPr>
                <w:rFonts w:hint="default" w:ascii="Times New Roman" w:hAnsi="Times New Roman" w:cs="Times New Roman"/>
                <w:kern w:val="0"/>
                <w:sz w:val="22"/>
                <w:szCs w:val="22"/>
              </w:rPr>
            </w:pPr>
            <w:r>
              <w:rPr>
                <w:rFonts w:hint="default" w:ascii="Times New Roman" w:hAnsi="Times New Roman" w:cs="Times New Roman"/>
                <w:kern w:val="0"/>
                <w:sz w:val="22"/>
                <w:szCs w:val="22"/>
              </w:rPr>
              <w:t>主管部门</w:t>
            </w:r>
          </w:p>
        </w:tc>
        <w:tc>
          <w:tcPr>
            <w:tcW w:w="2880" w:type="dxa"/>
            <w:gridSpan w:val="4"/>
            <w:tcBorders>
              <w:top w:val="single" w:color="auto" w:sz="4" w:space="0"/>
              <w:left w:val="single" w:color="auto" w:sz="4" w:space="0"/>
              <w:bottom w:val="single" w:color="auto" w:sz="4" w:space="0"/>
              <w:right w:val="nil"/>
            </w:tcBorders>
            <w:shd w:val="clear" w:color="auto" w:fill="CCCCFF"/>
            <w:vAlign w:val="center"/>
          </w:tcPr>
          <w:p>
            <w:pPr>
              <w:widowControl/>
              <w:jc w:val="left"/>
              <w:rPr>
                <w:rFonts w:hint="default" w:ascii="Times New Roman" w:hAnsi="Times New Roman" w:cs="Times New Roman"/>
                <w:kern w:val="0"/>
                <w:sz w:val="22"/>
                <w:szCs w:val="22"/>
              </w:rPr>
            </w:pPr>
          </w:p>
        </w:tc>
        <w:tc>
          <w:tcPr>
            <w:tcW w:w="1800" w:type="dxa"/>
            <w:gridSpan w:val="2"/>
            <w:tcBorders>
              <w:top w:val="single" w:color="auto" w:sz="4" w:space="0"/>
              <w:left w:val="single" w:color="auto" w:sz="4" w:space="0"/>
              <w:bottom w:val="single" w:color="auto" w:sz="4" w:space="0"/>
              <w:right w:val="nil"/>
            </w:tcBorders>
            <w:shd w:val="clear" w:color="auto" w:fill="FFFFFF"/>
            <w:vAlign w:val="center"/>
          </w:tcPr>
          <w:p>
            <w:pPr>
              <w:widowControl/>
              <w:jc w:val="left"/>
              <w:rPr>
                <w:rFonts w:hint="default" w:ascii="Times New Roman" w:hAnsi="Times New Roman" w:cs="Times New Roman"/>
                <w:kern w:val="0"/>
                <w:sz w:val="22"/>
                <w:szCs w:val="22"/>
              </w:rPr>
            </w:pPr>
            <w:r>
              <w:rPr>
                <w:rFonts w:hint="default" w:ascii="Times New Roman" w:hAnsi="Times New Roman" w:cs="Times New Roman"/>
                <w:kern w:val="0"/>
                <w:sz w:val="22"/>
                <w:szCs w:val="22"/>
              </w:rPr>
              <w:t>功能科目</w:t>
            </w:r>
          </w:p>
        </w:tc>
        <w:tc>
          <w:tcPr>
            <w:tcW w:w="2030" w:type="dxa"/>
            <w:gridSpan w:val="4"/>
            <w:tcBorders>
              <w:top w:val="single" w:color="auto" w:sz="4" w:space="0"/>
              <w:left w:val="single" w:color="auto" w:sz="4" w:space="0"/>
              <w:bottom w:val="single" w:color="auto" w:sz="4" w:space="0"/>
              <w:right w:val="single" w:color="auto" w:sz="4" w:space="0"/>
            </w:tcBorders>
            <w:shd w:val="clear" w:color="auto" w:fill="CCCCFF"/>
            <w:vAlign w:val="center"/>
          </w:tcPr>
          <w:p>
            <w:pPr>
              <w:widowControl/>
              <w:jc w:val="left"/>
              <w:rPr>
                <w:rFonts w:hint="default" w:ascii="Times New Roman" w:hAnsi="Times New Roman" w:eastAsia="宋体" w:cs="Times New Roman"/>
                <w:kern w:val="0"/>
                <w:sz w:val="22"/>
                <w:szCs w:val="22"/>
                <w:lang w:val="en-US" w:eastAsia="zh-CN"/>
              </w:rPr>
            </w:pPr>
            <w:r>
              <w:rPr>
                <w:rFonts w:hint="default" w:ascii="Times New Roman" w:hAnsi="Times New Roman" w:cs="Times New Roman"/>
                <w:kern w:val="0"/>
                <w:sz w:val="22"/>
                <w:szCs w:val="22"/>
                <w:lang w:val="en-US" w:eastAsia="zh-CN"/>
              </w:rPr>
              <w:t>一般行政管理实务</w:t>
            </w:r>
          </w:p>
        </w:tc>
      </w:tr>
      <w:tr>
        <w:tblPrEx>
          <w:tblLayout w:type="fixed"/>
          <w:tblCellMar>
            <w:top w:w="0" w:type="dxa"/>
            <w:left w:w="108" w:type="dxa"/>
            <w:bottom w:w="0" w:type="dxa"/>
            <w:right w:w="108" w:type="dxa"/>
          </w:tblCellMar>
        </w:tblPrEx>
        <w:trPr>
          <w:trHeight w:val="420" w:hRule="atLeast"/>
        </w:trPr>
        <w:tc>
          <w:tcPr>
            <w:tcW w:w="2175" w:type="dxa"/>
            <w:tcBorders>
              <w:top w:val="nil"/>
              <w:left w:val="single" w:color="auto" w:sz="4" w:space="0"/>
              <w:bottom w:val="single" w:color="auto" w:sz="4" w:space="0"/>
              <w:right w:val="nil"/>
            </w:tcBorders>
            <w:shd w:val="clear" w:color="auto" w:fill="FFFFFF"/>
            <w:vAlign w:val="center"/>
          </w:tcPr>
          <w:p>
            <w:pPr>
              <w:widowControl/>
              <w:jc w:val="left"/>
              <w:rPr>
                <w:rFonts w:hint="default" w:ascii="Times New Roman" w:hAnsi="Times New Roman" w:cs="Times New Roman"/>
                <w:kern w:val="0"/>
                <w:sz w:val="22"/>
                <w:szCs w:val="22"/>
              </w:rPr>
            </w:pPr>
            <w:r>
              <w:rPr>
                <w:rFonts w:hint="default" w:ascii="Times New Roman" w:hAnsi="Times New Roman" w:cs="Times New Roman"/>
                <w:kern w:val="0"/>
                <w:sz w:val="22"/>
                <w:szCs w:val="22"/>
              </w:rPr>
              <w:t>项目起止时间</w:t>
            </w:r>
          </w:p>
        </w:tc>
        <w:tc>
          <w:tcPr>
            <w:tcW w:w="2880" w:type="dxa"/>
            <w:gridSpan w:val="4"/>
            <w:tcBorders>
              <w:top w:val="nil"/>
              <w:left w:val="single" w:color="auto" w:sz="4" w:space="0"/>
              <w:bottom w:val="single" w:color="auto" w:sz="4" w:space="0"/>
              <w:right w:val="nil"/>
            </w:tcBorders>
            <w:shd w:val="clear" w:color="auto" w:fill="CCCCFF"/>
            <w:vAlign w:val="center"/>
          </w:tcPr>
          <w:p>
            <w:pPr>
              <w:widowControl/>
              <w:jc w:val="left"/>
              <w:rPr>
                <w:rFonts w:hint="default" w:ascii="Times New Roman" w:hAnsi="Times New Roman" w:cs="Times New Roman"/>
                <w:kern w:val="0"/>
                <w:sz w:val="22"/>
                <w:szCs w:val="22"/>
              </w:rPr>
            </w:pPr>
            <w:r>
              <w:rPr>
                <w:rFonts w:hint="default" w:ascii="Times New Roman" w:hAnsi="Times New Roman" w:cs="Times New Roman"/>
                <w:kern w:val="0"/>
                <w:sz w:val="22"/>
                <w:szCs w:val="22"/>
              </w:rPr>
              <w:t>2019.9-2021.7</w:t>
            </w:r>
          </w:p>
        </w:tc>
        <w:tc>
          <w:tcPr>
            <w:tcW w:w="1800"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hint="default" w:ascii="Times New Roman" w:hAnsi="Times New Roman" w:cs="Times New Roman"/>
                <w:kern w:val="0"/>
                <w:sz w:val="22"/>
                <w:szCs w:val="22"/>
              </w:rPr>
            </w:pPr>
            <w:r>
              <w:rPr>
                <w:rFonts w:hint="default" w:ascii="Times New Roman" w:hAnsi="Times New Roman" w:cs="Times New Roman"/>
                <w:kern w:val="0"/>
                <w:sz w:val="22"/>
                <w:szCs w:val="22"/>
              </w:rPr>
              <w:t>项目资金属性</w:t>
            </w:r>
          </w:p>
        </w:tc>
        <w:tc>
          <w:tcPr>
            <w:tcW w:w="2030" w:type="dxa"/>
            <w:gridSpan w:val="4"/>
            <w:tcBorders>
              <w:top w:val="nil"/>
              <w:left w:val="single" w:color="auto" w:sz="4" w:space="0"/>
              <w:bottom w:val="single" w:color="auto" w:sz="4" w:space="0"/>
              <w:right w:val="single" w:color="auto" w:sz="4" w:space="0"/>
            </w:tcBorders>
            <w:shd w:val="clear" w:color="auto" w:fill="CCCCFF"/>
            <w:vAlign w:val="center"/>
          </w:tcPr>
          <w:p>
            <w:pPr>
              <w:widowControl/>
              <w:jc w:val="left"/>
              <w:rPr>
                <w:rFonts w:hint="default" w:ascii="Times New Roman" w:hAnsi="Times New Roman" w:cs="Times New Roman"/>
                <w:kern w:val="0"/>
                <w:sz w:val="22"/>
                <w:szCs w:val="22"/>
              </w:rPr>
            </w:pPr>
            <w:r>
              <w:rPr>
                <w:rFonts w:hint="default" w:ascii="Times New Roman" w:hAnsi="Times New Roman" w:cs="Times New Roman"/>
                <w:kern w:val="0"/>
                <w:sz w:val="22"/>
                <w:szCs w:val="22"/>
              </w:rPr>
              <w:t>政府投资</w:t>
            </w:r>
          </w:p>
        </w:tc>
      </w:tr>
      <w:tr>
        <w:tblPrEx>
          <w:tblLayout w:type="fixed"/>
          <w:tblCellMar>
            <w:top w:w="0" w:type="dxa"/>
            <w:left w:w="108" w:type="dxa"/>
            <w:bottom w:w="0" w:type="dxa"/>
            <w:right w:w="108" w:type="dxa"/>
          </w:tblCellMar>
        </w:tblPrEx>
        <w:trPr>
          <w:trHeight w:val="420" w:hRule="atLeast"/>
        </w:trPr>
        <w:tc>
          <w:tcPr>
            <w:tcW w:w="2175" w:type="dxa"/>
            <w:tcBorders>
              <w:top w:val="nil"/>
              <w:left w:val="single" w:color="auto" w:sz="4" w:space="0"/>
              <w:bottom w:val="nil"/>
              <w:right w:val="nil"/>
            </w:tcBorders>
            <w:shd w:val="clear" w:color="auto" w:fill="FFFFFF"/>
            <w:vAlign w:val="center"/>
          </w:tcPr>
          <w:p>
            <w:pPr>
              <w:widowControl/>
              <w:jc w:val="left"/>
              <w:rPr>
                <w:rFonts w:hint="default" w:ascii="Times New Roman" w:hAnsi="Times New Roman" w:cs="Times New Roman"/>
                <w:kern w:val="0"/>
                <w:sz w:val="22"/>
                <w:szCs w:val="22"/>
              </w:rPr>
            </w:pPr>
            <w:r>
              <w:rPr>
                <w:rFonts w:hint="default" w:ascii="Times New Roman" w:hAnsi="Times New Roman" w:cs="Times New Roman"/>
                <w:kern w:val="0"/>
                <w:sz w:val="22"/>
                <w:szCs w:val="22"/>
              </w:rPr>
              <w:t>项目分类</w:t>
            </w:r>
          </w:p>
        </w:tc>
        <w:tc>
          <w:tcPr>
            <w:tcW w:w="2880" w:type="dxa"/>
            <w:gridSpan w:val="4"/>
            <w:tcBorders>
              <w:top w:val="nil"/>
              <w:left w:val="single" w:color="auto" w:sz="4" w:space="0"/>
              <w:bottom w:val="single" w:color="auto" w:sz="4" w:space="0"/>
              <w:right w:val="nil"/>
            </w:tcBorders>
            <w:shd w:val="clear" w:color="auto" w:fill="CCCCFF"/>
            <w:vAlign w:val="center"/>
          </w:tcPr>
          <w:p>
            <w:pPr>
              <w:widowControl/>
              <w:jc w:val="left"/>
              <w:rPr>
                <w:rFonts w:hint="default" w:ascii="Times New Roman" w:hAnsi="Times New Roman" w:cs="Times New Roman"/>
                <w:kern w:val="0"/>
                <w:sz w:val="22"/>
                <w:szCs w:val="22"/>
              </w:rPr>
            </w:pPr>
          </w:p>
        </w:tc>
        <w:tc>
          <w:tcPr>
            <w:tcW w:w="1800" w:type="dxa"/>
            <w:gridSpan w:val="2"/>
            <w:tcBorders>
              <w:top w:val="single" w:color="auto" w:sz="4" w:space="0"/>
              <w:left w:val="single" w:color="auto" w:sz="4" w:space="0"/>
              <w:bottom w:val="single" w:color="auto" w:sz="4" w:space="0"/>
              <w:right w:val="single" w:color="000000" w:sz="4" w:space="0"/>
            </w:tcBorders>
            <w:shd w:val="clear" w:color="auto" w:fill="FFFFFF"/>
            <w:vAlign w:val="center"/>
          </w:tcPr>
          <w:p>
            <w:pPr>
              <w:widowControl/>
              <w:jc w:val="left"/>
              <w:rPr>
                <w:rFonts w:hint="default" w:ascii="Times New Roman" w:hAnsi="Times New Roman" w:cs="Times New Roman"/>
                <w:kern w:val="0"/>
                <w:sz w:val="22"/>
                <w:szCs w:val="22"/>
              </w:rPr>
            </w:pPr>
            <w:r>
              <w:rPr>
                <w:rFonts w:hint="default" w:ascii="Times New Roman" w:hAnsi="Times New Roman" w:cs="Times New Roman"/>
                <w:kern w:val="0"/>
                <w:sz w:val="22"/>
                <w:szCs w:val="22"/>
              </w:rPr>
              <w:t>项目级次</w:t>
            </w:r>
          </w:p>
        </w:tc>
        <w:tc>
          <w:tcPr>
            <w:tcW w:w="2030" w:type="dxa"/>
            <w:gridSpan w:val="4"/>
            <w:tcBorders>
              <w:top w:val="nil"/>
              <w:left w:val="nil"/>
              <w:bottom w:val="single" w:color="auto" w:sz="4" w:space="0"/>
              <w:right w:val="single" w:color="auto" w:sz="4" w:space="0"/>
            </w:tcBorders>
            <w:shd w:val="clear" w:color="auto" w:fill="CCCCFF"/>
            <w:vAlign w:val="center"/>
          </w:tcPr>
          <w:p>
            <w:pPr>
              <w:widowControl/>
              <w:jc w:val="left"/>
              <w:rPr>
                <w:rFonts w:hint="default" w:ascii="Times New Roman" w:hAnsi="Times New Roman" w:cs="Times New Roman"/>
                <w:kern w:val="0"/>
                <w:sz w:val="22"/>
                <w:szCs w:val="22"/>
              </w:rPr>
            </w:pPr>
            <w:r>
              <w:rPr>
                <w:rFonts w:hint="default" w:ascii="Times New Roman" w:hAnsi="Times New Roman" w:cs="Times New Roman"/>
                <w:color w:val="000000"/>
                <w:kern w:val="0"/>
                <w:sz w:val="22"/>
                <w:szCs w:val="22"/>
              </w:rPr>
              <w:t>本级支出</w:t>
            </w:r>
          </w:p>
        </w:tc>
      </w:tr>
      <w:tr>
        <w:tblPrEx>
          <w:tblLayout w:type="fixed"/>
          <w:tblCellMar>
            <w:top w:w="0" w:type="dxa"/>
            <w:left w:w="108" w:type="dxa"/>
            <w:bottom w:w="0" w:type="dxa"/>
            <w:right w:w="108" w:type="dxa"/>
          </w:tblCellMar>
        </w:tblPrEx>
        <w:trPr>
          <w:trHeight w:val="420" w:hRule="atLeast"/>
        </w:trPr>
        <w:tc>
          <w:tcPr>
            <w:tcW w:w="2175" w:type="dxa"/>
            <w:tcBorders>
              <w:top w:val="single" w:color="auto" w:sz="4" w:space="0"/>
              <w:left w:val="single" w:color="auto" w:sz="4" w:space="0"/>
              <w:bottom w:val="single" w:color="auto" w:sz="4" w:space="0"/>
              <w:right w:val="nil"/>
            </w:tcBorders>
            <w:shd w:val="clear" w:color="auto" w:fill="FFFFFF"/>
            <w:vAlign w:val="center"/>
          </w:tcPr>
          <w:p>
            <w:pPr>
              <w:widowControl/>
              <w:jc w:val="left"/>
              <w:rPr>
                <w:rFonts w:hint="default" w:ascii="Times New Roman" w:hAnsi="Times New Roman" w:cs="Times New Roman"/>
                <w:kern w:val="0"/>
                <w:sz w:val="22"/>
                <w:szCs w:val="22"/>
              </w:rPr>
            </w:pPr>
            <w:r>
              <w:rPr>
                <w:rFonts w:hint="default" w:ascii="Times New Roman" w:hAnsi="Times New Roman" w:cs="Times New Roman"/>
                <w:kern w:val="0"/>
                <w:sz w:val="22"/>
                <w:szCs w:val="22"/>
              </w:rPr>
              <w:t>项目实施单位</w:t>
            </w:r>
          </w:p>
        </w:tc>
        <w:tc>
          <w:tcPr>
            <w:tcW w:w="2880" w:type="dxa"/>
            <w:gridSpan w:val="4"/>
            <w:tcBorders>
              <w:top w:val="nil"/>
              <w:left w:val="single" w:color="auto" w:sz="4" w:space="0"/>
              <w:bottom w:val="single" w:color="auto" w:sz="4" w:space="0"/>
              <w:right w:val="single" w:color="auto" w:sz="4" w:space="0"/>
            </w:tcBorders>
            <w:shd w:val="clear" w:color="auto" w:fill="CCCCFF"/>
            <w:vAlign w:val="center"/>
          </w:tcPr>
          <w:p>
            <w:pPr>
              <w:widowControl/>
              <w:jc w:val="left"/>
              <w:rPr>
                <w:rFonts w:hint="default" w:ascii="Times New Roman" w:hAnsi="Times New Roman" w:cs="Times New Roman"/>
                <w:kern w:val="0"/>
                <w:sz w:val="22"/>
                <w:szCs w:val="22"/>
              </w:rPr>
            </w:pPr>
            <w:r>
              <w:rPr>
                <w:rFonts w:hint="default" w:ascii="Times New Roman" w:hAnsi="Times New Roman" w:cs="Times New Roman"/>
                <w:kern w:val="0"/>
                <w:sz w:val="22"/>
                <w:szCs w:val="22"/>
              </w:rPr>
              <w:t>基地管委会招商局</w:t>
            </w:r>
          </w:p>
        </w:tc>
        <w:tc>
          <w:tcPr>
            <w:tcW w:w="180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kern w:val="0"/>
                <w:sz w:val="22"/>
                <w:szCs w:val="22"/>
              </w:rPr>
            </w:pPr>
            <w:r>
              <w:rPr>
                <w:rFonts w:hint="default" w:ascii="Times New Roman" w:hAnsi="Times New Roman" w:cs="Times New Roman"/>
                <w:kern w:val="0"/>
                <w:sz w:val="22"/>
                <w:szCs w:val="22"/>
              </w:rPr>
              <w:t>项目负责人</w:t>
            </w:r>
          </w:p>
        </w:tc>
        <w:tc>
          <w:tcPr>
            <w:tcW w:w="2030" w:type="dxa"/>
            <w:gridSpan w:val="4"/>
            <w:tcBorders>
              <w:top w:val="nil"/>
              <w:left w:val="nil"/>
              <w:bottom w:val="nil"/>
              <w:right w:val="single" w:color="auto" w:sz="4" w:space="0"/>
            </w:tcBorders>
            <w:shd w:val="clear" w:color="auto" w:fill="CCCCFF"/>
            <w:vAlign w:val="center"/>
          </w:tcPr>
          <w:p>
            <w:pPr>
              <w:widowControl/>
              <w:jc w:val="left"/>
              <w:rPr>
                <w:rFonts w:hint="default" w:ascii="Times New Roman" w:hAnsi="Times New Roman" w:cs="Times New Roman"/>
                <w:kern w:val="0"/>
                <w:sz w:val="22"/>
                <w:szCs w:val="22"/>
              </w:rPr>
            </w:pPr>
            <w:r>
              <w:rPr>
                <w:rFonts w:hint="default" w:ascii="Times New Roman" w:hAnsi="Times New Roman" w:cs="Times New Roman"/>
                <w:kern w:val="0"/>
                <w:sz w:val="22"/>
                <w:szCs w:val="22"/>
              </w:rPr>
              <w:t>王程俊</w:t>
            </w:r>
          </w:p>
        </w:tc>
      </w:tr>
      <w:tr>
        <w:tblPrEx>
          <w:tblLayout w:type="fixed"/>
          <w:tblCellMar>
            <w:top w:w="0" w:type="dxa"/>
            <w:left w:w="108" w:type="dxa"/>
            <w:bottom w:w="0" w:type="dxa"/>
            <w:right w:w="108" w:type="dxa"/>
          </w:tblCellMar>
        </w:tblPrEx>
        <w:trPr>
          <w:trHeight w:val="420" w:hRule="atLeast"/>
        </w:trPr>
        <w:tc>
          <w:tcPr>
            <w:tcW w:w="2175" w:type="dxa"/>
            <w:tcBorders>
              <w:top w:val="nil"/>
              <w:left w:val="single" w:color="auto" w:sz="4" w:space="0"/>
              <w:bottom w:val="nil"/>
              <w:right w:val="single" w:color="auto" w:sz="4" w:space="0"/>
            </w:tcBorders>
            <w:shd w:val="clear" w:color="auto" w:fill="FFFFFF"/>
            <w:vAlign w:val="center"/>
          </w:tcPr>
          <w:p>
            <w:pPr>
              <w:widowControl/>
              <w:jc w:val="left"/>
              <w:rPr>
                <w:rFonts w:hint="default" w:ascii="Times New Roman" w:hAnsi="Times New Roman" w:cs="Times New Roman"/>
                <w:kern w:val="0"/>
                <w:sz w:val="22"/>
                <w:szCs w:val="22"/>
              </w:rPr>
            </w:pPr>
            <w:r>
              <w:rPr>
                <w:rFonts w:hint="default" w:ascii="Times New Roman" w:hAnsi="Times New Roman" w:cs="Times New Roman"/>
                <w:kern w:val="0"/>
                <w:sz w:val="22"/>
                <w:szCs w:val="22"/>
              </w:rPr>
              <w:t>联系电话</w:t>
            </w:r>
          </w:p>
        </w:tc>
        <w:tc>
          <w:tcPr>
            <w:tcW w:w="2880" w:type="dxa"/>
            <w:gridSpan w:val="4"/>
            <w:tcBorders>
              <w:top w:val="nil"/>
              <w:left w:val="nil"/>
              <w:bottom w:val="nil"/>
              <w:right w:val="nil"/>
            </w:tcBorders>
            <w:shd w:val="clear" w:color="auto" w:fill="auto"/>
            <w:vAlign w:val="center"/>
          </w:tcPr>
          <w:p>
            <w:pPr>
              <w:widowControl/>
              <w:jc w:val="left"/>
              <w:rPr>
                <w:rFonts w:hint="default" w:ascii="Times New Roman" w:hAnsi="Times New Roman" w:cs="Times New Roman"/>
                <w:kern w:val="0"/>
                <w:sz w:val="18"/>
                <w:szCs w:val="18"/>
              </w:rPr>
            </w:pPr>
            <w:r>
              <w:rPr>
                <w:rFonts w:hint="default" w:ascii="Times New Roman" w:hAnsi="Times New Roman" w:cs="Times New Roman"/>
                <w:kern w:val="0"/>
                <w:sz w:val="18"/>
                <w:szCs w:val="18"/>
              </w:rPr>
              <w:t xml:space="preserve"> </w:t>
            </w:r>
            <w:r>
              <w:rPr>
                <w:rFonts w:hint="default" w:ascii="Times New Roman" w:hAnsi="Times New Roman" w:cs="Times New Roman"/>
                <w:kern w:val="0"/>
                <w:sz w:val="22"/>
                <w:szCs w:val="22"/>
              </w:rPr>
              <w:t>17356130006</w:t>
            </w:r>
          </w:p>
        </w:tc>
        <w:tc>
          <w:tcPr>
            <w:tcW w:w="1800"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hint="default" w:ascii="Times New Roman" w:hAnsi="Times New Roman" w:cs="Times New Roman"/>
                <w:kern w:val="0"/>
                <w:sz w:val="22"/>
                <w:szCs w:val="22"/>
              </w:rPr>
            </w:pPr>
            <w:r>
              <w:rPr>
                <w:rFonts w:hint="default" w:ascii="Times New Roman" w:hAnsi="Times New Roman" w:cs="Times New Roman"/>
                <w:kern w:val="0"/>
                <w:sz w:val="22"/>
                <w:szCs w:val="22"/>
              </w:rPr>
              <w:t>项目实施时限</w:t>
            </w:r>
          </w:p>
        </w:tc>
        <w:tc>
          <w:tcPr>
            <w:tcW w:w="2030" w:type="dxa"/>
            <w:gridSpan w:val="4"/>
            <w:tcBorders>
              <w:top w:val="single" w:color="auto" w:sz="4" w:space="0"/>
              <w:left w:val="nil"/>
              <w:bottom w:val="nil"/>
              <w:right w:val="single" w:color="auto" w:sz="4" w:space="0"/>
            </w:tcBorders>
            <w:shd w:val="clear" w:color="auto" w:fill="CCCCFF"/>
            <w:vAlign w:val="center"/>
          </w:tcPr>
          <w:p>
            <w:pPr>
              <w:widowControl/>
              <w:jc w:val="left"/>
              <w:rPr>
                <w:rFonts w:hint="default" w:ascii="Times New Roman" w:hAnsi="Times New Roman" w:cs="Times New Roman"/>
                <w:kern w:val="0"/>
                <w:sz w:val="22"/>
                <w:szCs w:val="22"/>
              </w:rPr>
            </w:pPr>
            <w:r>
              <w:rPr>
                <w:rFonts w:hint="default" w:ascii="Times New Roman" w:hAnsi="Times New Roman" w:cs="Times New Roman"/>
                <w:kern w:val="0"/>
                <w:sz w:val="22"/>
                <w:szCs w:val="22"/>
              </w:rPr>
              <w:t>2019.9-2021.7</w:t>
            </w:r>
          </w:p>
        </w:tc>
      </w:tr>
      <w:tr>
        <w:tblPrEx>
          <w:tblLayout w:type="fixed"/>
          <w:tblCellMar>
            <w:top w:w="0" w:type="dxa"/>
            <w:left w:w="108" w:type="dxa"/>
            <w:bottom w:w="0" w:type="dxa"/>
            <w:right w:w="108" w:type="dxa"/>
          </w:tblCellMar>
        </w:tblPrEx>
        <w:trPr>
          <w:trHeight w:val="713" w:hRule="atLeast"/>
        </w:trPr>
        <w:tc>
          <w:tcPr>
            <w:tcW w:w="2175" w:type="dxa"/>
            <w:tcBorders>
              <w:top w:val="single" w:color="auto" w:sz="4" w:space="0"/>
              <w:left w:val="single" w:color="auto" w:sz="4" w:space="0"/>
              <w:bottom w:val="nil"/>
              <w:right w:val="nil"/>
            </w:tcBorders>
            <w:shd w:val="clear" w:color="auto" w:fill="FFFFFF"/>
            <w:vAlign w:val="center"/>
          </w:tcPr>
          <w:p>
            <w:pPr>
              <w:widowControl/>
              <w:rPr>
                <w:rFonts w:hint="default" w:ascii="Times New Roman" w:hAnsi="Times New Roman" w:cs="Times New Roman"/>
                <w:kern w:val="0"/>
                <w:sz w:val="22"/>
                <w:szCs w:val="22"/>
              </w:rPr>
            </w:pPr>
            <w:r>
              <w:rPr>
                <w:rFonts w:hint="default" w:ascii="Times New Roman" w:hAnsi="Times New Roman" w:cs="Times New Roman"/>
                <w:kern w:val="0"/>
                <w:sz w:val="22"/>
                <w:szCs w:val="22"/>
              </w:rPr>
              <w:t>项目实施单位职能概述</w:t>
            </w:r>
          </w:p>
        </w:tc>
        <w:tc>
          <w:tcPr>
            <w:tcW w:w="6710" w:type="dxa"/>
            <w:gridSpan w:val="10"/>
            <w:tcBorders>
              <w:top w:val="single" w:color="auto" w:sz="4" w:space="0"/>
              <w:left w:val="single" w:color="auto" w:sz="4" w:space="0"/>
              <w:bottom w:val="single" w:color="auto" w:sz="4" w:space="0"/>
              <w:right w:val="single" w:color="auto" w:sz="4" w:space="0"/>
            </w:tcBorders>
            <w:shd w:val="clear" w:color="auto" w:fill="CCCCFF"/>
            <w:vAlign w:val="center"/>
          </w:tcPr>
          <w:p>
            <w:pPr>
              <w:widowControl/>
              <w:jc w:val="left"/>
              <w:rPr>
                <w:rFonts w:hint="default" w:ascii="Times New Roman" w:hAnsi="Times New Roman" w:cs="Times New Roman"/>
                <w:kern w:val="0"/>
                <w:sz w:val="22"/>
                <w:szCs w:val="22"/>
              </w:rPr>
            </w:pPr>
            <w:r>
              <w:rPr>
                <w:rFonts w:hint="default" w:ascii="Times New Roman" w:hAnsi="Times New Roman" w:eastAsia="宋体" w:cs="Times New Roman"/>
                <w:color w:val="000000"/>
                <w:kern w:val="0"/>
                <w:sz w:val="24"/>
                <w:szCs w:val="24"/>
                <w:highlight w:val="none"/>
                <w:lang w:val="en-US" w:eastAsia="zh-CN" w:bidi="ar-SA"/>
              </w:rPr>
              <w:t>科学完善产业布局，以产业布局为指导，瞄准国内外产业链优质项目、高精尖项目，大力开展精准招商，合理布局铁路以南项目</w:t>
            </w:r>
          </w:p>
        </w:tc>
      </w:tr>
      <w:tr>
        <w:tblPrEx>
          <w:tblLayout w:type="fixed"/>
          <w:tblCellMar>
            <w:top w:w="0" w:type="dxa"/>
            <w:left w:w="108" w:type="dxa"/>
            <w:bottom w:w="0" w:type="dxa"/>
            <w:right w:w="108" w:type="dxa"/>
          </w:tblCellMar>
        </w:tblPrEx>
        <w:trPr>
          <w:trHeight w:val="467" w:hRule="atLeast"/>
        </w:trPr>
        <w:tc>
          <w:tcPr>
            <w:tcW w:w="2175" w:type="dxa"/>
            <w:tcBorders>
              <w:top w:val="single" w:color="auto" w:sz="4" w:space="0"/>
              <w:left w:val="single" w:color="auto" w:sz="4" w:space="0"/>
              <w:bottom w:val="single" w:color="auto" w:sz="4" w:space="0"/>
              <w:right w:val="nil"/>
            </w:tcBorders>
            <w:shd w:val="clear" w:color="auto" w:fill="FFFFFF"/>
            <w:vAlign w:val="center"/>
          </w:tcPr>
          <w:p>
            <w:pPr>
              <w:widowControl/>
              <w:rPr>
                <w:rFonts w:hint="default" w:ascii="Times New Roman" w:hAnsi="Times New Roman" w:cs="Times New Roman"/>
                <w:kern w:val="0"/>
                <w:sz w:val="22"/>
                <w:szCs w:val="22"/>
              </w:rPr>
            </w:pPr>
            <w:r>
              <w:rPr>
                <w:rFonts w:hint="default" w:ascii="Times New Roman" w:hAnsi="Times New Roman" w:cs="Times New Roman"/>
                <w:kern w:val="0"/>
                <w:sz w:val="22"/>
                <w:szCs w:val="22"/>
              </w:rPr>
              <w:t>项目概况</w:t>
            </w:r>
          </w:p>
        </w:tc>
        <w:tc>
          <w:tcPr>
            <w:tcW w:w="6710" w:type="dxa"/>
            <w:gridSpan w:val="10"/>
            <w:tcBorders>
              <w:top w:val="nil"/>
              <w:left w:val="single" w:color="auto" w:sz="4" w:space="0"/>
              <w:bottom w:val="single" w:color="auto" w:sz="4" w:space="0"/>
              <w:right w:val="single" w:color="auto" w:sz="4" w:space="0"/>
            </w:tcBorders>
            <w:shd w:val="clear" w:color="auto" w:fill="CCCCFF"/>
            <w:vAlign w:val="center"/>
          </w:tcPr>
          <w:p>
            <w:pPr>
              <w:widowControl/>
              <w:jc w:val="left"/>
              <w:rPr>
                <w:rFonts w:hint="default" w:ascii="Times New Roman" w:hAnsi="Times New Roman" w:cs="Times New Roman"/>
                <w:kern w:val="0"/>
                <w:sz w:val="22"/>
                <w:szCs w:val="22"/>
              </w:rPr>
            </w:pPr>
            <w:r>
              <w:rPr>
                <w:rFonts w:hint="default" w:ascii="Times New Roman" w:hAnsi="Times New Roman" w:cs="Times New Roman"/>
                <w:kern w:val="0"/>
                <w:sz w:val="24"/>
              </w:rPr>
              <w:t>编制《安徽（淮北）新型煤化工合成材料基地产业总体布局及配套工程规划》</w:t>
            </w:r>
          </w:p>
        </w:tc>
      </w:tr>
      <w:tr>
        <w:tblPrEx>
          <w:tblLayout w:type="fixed"/>
          <w:tblCellMar>
            <w:top w:w="0" w:type="dxa"/>
            <w:left w:w="108" w:type="dxa"/>
            <w:bottom w:w="0" w:type="dxa"/>
            <w:right w:w="108" w:type="dxa"/>
          </w:tblCellMar>
        </w:tblPrEx>
        <w:trPr>
          <w:trHeight w:val="459" w:hRule="atLeast"/>
        </w:trPr>
        <w:tc>
          <w:tcPr>
            <w:tcW w:w="2175" w:type="dxa"/>
            <w:tcBorders>
              <w:top w:val="nil"/>
              <w:left w:val="single" w:color="auto" w:sz="4" w:space="0"/>
              <w:bottom w:val="single" w:color="auto" w:sz="4" w:space="0"/>
              <w:right w:val="nil"/>
            </w:tcBorders>
            <w:shd w:val="clear" w:color="auto" w:fill="FFFFFF"/>
            <w:vAlign w:val="center"/>
          </w:tcPr>
          <w:p>
            <w:pPr>
              <w:widowControl/>
              <w:rPr>
                <w:rFonts w:hint="default" w:ascii="Times New Roman" w:hAnsi="Times New Roman" w:cs="Times New Roman"/>
                <w:kern w:val="0"/>
                <w:sz w:val="22"/>
                <w:szCs w:val="22"/>
              </w:rPr>
            </w:pPr>
            <w:r>
              <w:rPr>
                <w:rFonts w:hint="default" w:ascii="Times New Roman" w:hAnsi="Times New Roman" w:cs="Times New Roman"/>
                <w:kern w:val="0"/>
                <w:sz w:val="22"/>
                <w:szCs w:val="22"/>
              </w:rPr>
              <w:t>项目立项依据类型</w:t>
            </w:r>
          </w:p>
        </w:tc>
        <w:tc>
          <w:tcPr>
            <w:tcW w:w="6710" w:type="dxa"/>
            <w:gridSpan w:val="10"/>
            <w:tcBorders>
              <w:top w:val="nil"/>
              <w:left w:val="single" w:color="auto" w:sz="4" w:space="0"/>
              <w:bottom w:val="single" w:color="auto" w:sz="4" w:space="0"/>
              <w:right w:val="single" w:color="auto" w:sz="4" w:space="0"/>
            </w:tcBorders>
            <w:shd w:val="clear" w:color="auto" w:fill="CCCCFF"/>
            <w:vAlign w:val="center"/>
          </w:tcPr>
          <w:p>
            <w:pPr>
              <w:widowControl/>
              <w:jc w:val="left"/>
              <w:rPr>
                <w:rFonts w:hint="default" w:ascii="Times New Roman" w:hAnsi="Times New Roman" w:cs="Times New Roman"/>
                <w:kern w:val="0"/>
                <w:sz w:val="22"/>
                <w:szCs w:val="22"/>
              </w:rPr>
            </w:pPr>
          </w:p>
        </w:tc>
      </w:tr>
      <w:tr>
        <w:tblPrEx>
          <w:tblLayout w:type="fixed"/>
          <w:tblCellMar>
            <w:top w:w="0" w:type="dxa"/>
            <w:left w:w="108" w:type="dxa"/>
            <w:bottom w:w="0" w:type="dxa"/>
            <w:right w:w="108" w:type="dxa"/>
          </w:tblCellMar>
        </w:tblPrEx>
        <w:trPr>
          <w:trHeight w:val="139" w:hRule="atLeast"/>
        </w:trPr>
        <w:tc>
          <w:tcPr>
            <w:tcW w:w="2175" w:type="dxa"/>
            <w:tcBorders>
              <w:top w:val="nil"/>
              <w:left w:val="single" w:color="auto" w:sz="4" w:space="0"/>
              <w:bottom w:val="single" w:color="auto" w:sz="4" w:space="0"/>
              <w:right w:val="nil"/>
            </w:tcBorders>
            <w:shd w:val="clear" w:color="auto" w:fill="FFFFFF"/>
            <w:vAlign w:val="center"/>
          </w:tcPr>
          <w:p>
            <w:pPr>
              <w:widowControl/>
              <w:rPr>
                <w:rFonts w:hint="default" w:ascii="Times New Roman" w:hAnsi="Times New Roman" w:cs="Times New Roman"/>
                <w:kern w:val="0"/>
                <w:sz w:val="22"/>
                <w:szCs w:val="22"/>
              </w:rPr>
            </w:pPr>
            <w:r>
              <w:rPr>
                <w:rFonts w:hint="default" w:ascii="Times New Roman" w:hAnsi="Times New Roman" w:cs="Times New Roman"/>
                <w:kern w:val="0"/>
                <w:sz w:val="22"/>
                <w:szCs w:val="22"/>
              </w:rPr>
              <w:t>项目立项依据</w:t>
            </w:r>
          </w:p>
        </w:tc>
        <w:tc>
          <w:tcPr>
            <w:tcW w:w="6710" w:type="dxa"/>
            <w:gridSpan w:val="10"/>
            <w:tcBorders>
              <w:top w:val="nil"/>
              <w:left w:val="single" w:color="auto" w:sz="4" w:space="0"/>
              <w:bottom w:val="single" w:color="auto" w:sz="4" w:space="0"/>
              <w:right w:val="single" w:color="auto" w:sz="4" w:space="0"/>
            </w:tcBorders>
            <w:shd w:val="clear" w:color="auto" w:fill="CCCCFF"/>
            <w:vAlign w:val="center"/>
          </w:tcPr>
          <w:p>
            <w:pPr>
              <w:widowControl/>
              <w:jc w:val="left"/>
              <w:rPr>
                <w:rFonts w:hint="default" w:ascii="Times New Roman" w:hAnsi="Times New Roman" w:cs="Times New Roman"/>
                <w:kern w:val="0"/>
                <w:sz w:val="22"/>
                <w:szCs w:val="22"/>
              </w:rPr>
            </w:pPr>
            <w:r>
              <w:rPr>
                <w:rFonts w:hint="default" w:ascii="Times New Roman" w:hAnsi="Times New Roman" w:cs="Times New Roman"/>
                <w:kern w:val="0"/>
                <w:sz w:val="22"/>
                <w:szCs w:val="22"/>
              </w:rPr>
              <w:t>政府招标、主任办公会会议纪要</w:t>
            </w:r>
          </w:p>
        </w:tc>
      </w:tr>
      <w:tr>
        <w:tblPrEx>
          <w:tblLayout w:type="fixed"/>
          <w:tblCellMar>
            <w:top w:w="0" w:type="dxa"/>
            <w:left w:w="108" w:type="dxa"/>
            <w:bottom w:w="0" w:type="dxa"/>
            <w:right w:w="108" w:type="dxa"/>
          </w:tblCellMar>
        </w:tblPrEx>
        <w:trPr>
          <w:trHeight w:val="768" w:hRule="atLeast"/>
        </w:trPr>
        <w:tc>
          <w:tcPr>
            <w:tcW w:w="2175" w:type="dxa"/>
            <w:tcBorders>
              <w:top w:val="nil"/>
              <w:left w:val="single" w:color="auto" w:sz="4" w:space="0"/>
              <w:bottom w:val="single" w:color="auto" w:sz="4" w:space="0"/>
              <w:right w:val="nil"/>
            </w:tcBorders>
            <w:shd w:val="clear" w:color="auto" w:fill="FFFFFF"/>
            <w:vAlign w:val="center"/>
          </w:tcPr>
          <w:p>
            <w:pPr>
              <w:widowControl/>
              <w:rPr>
                <w:rFonts w:hint="default" w:ascii="Times New Roman" w:hAnsi="Times New Roman" w:cs="Times New Roman"/>
                <w:kern w:val="0"/>
                <w:sz w:val="22"/>
                <w:szCs w:val="22"/>
              </w:rPr>
            </w:pPr>
            <w:r>
              <w:rPr>
                <w:rFonts w:hint="default" w:ascii="Times New Roman" w:hAnsi="Times New Roman" w:cs="Times New Roman"/>
                <w:kern w:val="0"/>
                <w:sz w:val="22"/>
                <w:szCs w:val="22"/>
              </w:rPr>
              <w:t>项目实施可行性必要性</w:t>
            </w:r>
          </w:p>
        </w:tc>
        <w:tc>
          <w:tcPr>
            <w:tcW w:w="6710" w:type="dxa"/>
            <w:gridSpan w:val="10"/>
            <w:tcBorders>
              <w:top w:val="nil"/>
              <w:left w:val="single" w:color="auto" w:sz="4" w:space="0"/>
              <w:bottom w:val="single" w:color="auto" w:sz="4" w:space="0"/>
              <w:right w:val="single" w:color="auto" w:sz="4" w:space="0"/>
            </w:tcBorders>
            <w:shd w:val="clear" w:color="auto" w:fill="CCCCFF"/>
            <w:vAlign w:val="center"/>
          </w:tcPr>
          <w:p>
            <w:pPr>
              <w:pStyle w:val="2"/>
              <w:adjustRightInd w:val="0"/>
              <w:spacing w:before="156"/>
              <w:ind w:left="0" w:firstLine="0" w:firstLineChars="0"/>
              <w:rPr>
                <w:rFonts w:hint="default" w:ascii="Times New Roman" w:hAnsi="Times New Roman" w:cs="Times New Roman"/>
                <w:sz w:val="22"/>
                <w:szCs w:val="22"/>
              </w:rPr>
            </w:pPr>
            <w:r>
              <w:rPr>
                <w:rFonts w:hint="default" w:ascii="Times New Roman" w:hAnsi="Times New Roman" w:cs="Times New Roman"/>
                <w:sz w:val="24"/>
              </w:rPr>
              <w:t>2018年基地工业产值超220亿元。目前基地在建工业项目22个，总投资约100亿元。目前基地铁路以北已规划布局完成，基地铁路以南尚未规划，因此编制基地铁路以南，</w:t>
            </w:r>
            <w:r>
              <w:rPr>
                <w:rFonts w:hint="default" w:ascii="Times New Roman" w:hAnsi="Times New Roman" w:cs="Times New Roman"/>
                <w:sz w:val="24"/>
                <w:szCs w:val="22"/>
              </w:rPr>
              <w:t>设计重点发展的产业链和项目，提出一批建设项目清单，进一步明确基地产业发展的定位和方向，将有力的助推基地实现快速发展。</w:t>
            </w:r>
          </w:p>
        </w:tc>
      </w:tr>
      <w:tr>
        <w:tblPrEx>
          <w:tblLayout w:type="fixed"/>
          <w:tblCellMar>
            <w:top w:w="0" w:type="dxa"/>
            <w:left w:w="108" w:type="dxa"/>
            <w:bottom w:w="0" w:type="dxa"/>
            <w:right w:w="108" w:type="dxa"/>
          </w:tblCellMar>
        </w:tblPrEx>
        <w:trPr>
          <w:trHeight w:val="499" w:hRule="atLeast"/>
        </w:trPr>
        <w:tc>
          <w:tcPr>
            <w:tcW w:w="2175" w:type="dxa"/>
            <w:vMerge w:val="restart"/>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kern w:val="0"/>
                <w:sz w:val="22"/>
                <w:szCs w:val="22"/>
              </w:rPr>
            </w:pPr>
            <w:r>
              <w:rPr>
                <w:rFonts w:hint="default" w:ascii="Times New Roman" w:hAnsi="Times New Roman" w:cs="Times New Roman"/>
                <w:kern w:val="0"/>
                <w:sz w:val="22"/>
                <w:szCs w:val="22"/>
              </w:rPr>
              <w:t>项目绩效目标概述</w:t>
            </w:r>
          </w:p>
        </w:tc>
        <w:tc>
          <w:tcPr>
            <w:tcW w:w="3960" w:type="dxa"/>
            <w:gridSpan w:val="5"/>
            <w:tcBorders>
              <w:top w:val="nil"/>
              <w:left w:val="single" w:color="auto" w:sz="4" w:space="0"/>
              <w:bottom w:val="nil"/>
              <w:right w:val="single" w:color="auto" w:sz="4" w:space="0"/>
            </w:tcBorders>
            <w:vAlign w:val="center"/>
          </w:tcPr>
          <w:p>
            <w:pPr>
              <w:widowControl/>
              <w:jc w:val="center"/>
              <w:rPr>
                <w:rFonts w:hint="default" w:ascii="Times New Roman" w:hAnsi="Times New Roman" w:cs="Times New Roman"/>
                <w:b/>
                <w:bCs/>
                <w:kern w:val="0"/>
                <w:sz w:val="22"/>
                <w:szCs w:val="22"/>
              </w:rPr>
            </w:pPr>
            <w:r>
              <w:rPr>
                <w:rFonts w:hint="default" w:ascii="Times New Roman" w:hAnsi="Times New Roman" w:cs="Times New Roman"/>
                <w:b/>
                <w:bCs/>
                <w:kern w:val="0"/>
                <w:sz w:val="22"/>
                <w:szCs w:val="22"/>
              </w:rPr>
              <w:t>总体目标</w:t>
            </w:r>
          </w:p>
        </w:tc>
        <w:tc>
          <w:tcPr>
            <w:tcW w:w="2750" w:type="dxa"/>
            <w:gridSpan w:val="5"/>
            <w:tcBorders>
              <w:top w:val="nil"/>
              <w:left w:val="nil"/>
              <w:bottom w:val="nil"/>
              <w:right w:val="single" w:color="auto" w:sz="4" w:space="0"/>
            </w:tcBorders>
            <w:vAlign w:val="center"/>
          </w:tcPr>
          <w:p>
            <w:pPr>
              <w:widowControl/>
              <w:jc w:val="center"/>
              <w:rPr>
                <w:rFonts w:hint="default" w:ascii="Times New Roman" w:hAnsi="Times New Roman" w:cs="Times New Roman"/>
                <w:b/>
                <w:bCs/>
                <w:kern w:val="0"/>
                <w:sz w:val="22"/>
                <w:szCs w:val="22"/>
              </w:rPr>
            </w:pPr>
            <w:r>
              <w:rPr>
                <w:rFonts w:hint="default" w:ascii="Times New Roman" w:hAnsi="Times New Roman" w:cs="Times New Roman"/>
                <w:b/>
                <w:bCs/>
                <w:kern w:val="0"/>
                <w:sz w:val="22"/>
                <w:szCs w:val="22"/>
              </w:rPr>
              <w:t>年度目标</w:t>
            </w:r>
          </w:p>
        </w:tc>
      </w:tr>
      <w:tr>
        <w:tblPrEx>
          <w:tblLayout w:type="fixed"/>
          <w:tblCellMar>
            <w:top w:w="0" w:type="dxa"/>
            <w:left w:w="108" w:type="dxa"/>
            <w:bottom w:w="0" w:type="dxa"/>
            <w:right w:w="108" w:type="dxa"/>
          </w:tblCellMar>
        </w:tblPrEx>
        <w:trPr>
          <w:trHeight w:val="499" w:hRule="atLeast"/>
        </w:trPr>
        <w:tc>
          <w:tcPr>
            <w:tcW w:w="2175"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kern w:val="0"/>
                <w:sz w:val="22"/>
                <w:szCs w:val="22"/>
              </w:rPr>
            </w:pPr>
          </w:p>
        </w:tc>
        <w:tc>
          <w:tcPr>
            <w:tcW w:w="3960" w:type="dxa"/>
            <w:gridSpan w:val="5"/>
            <w:tcBorders>
              <w:top w:val="single" w:color="auto" w:sz="4" w:space="0"/>
              <w:left w:val="single" w:color="auto" w:sz="4" w:space="0"/>
              <w:bottom w:val="nil"/>
              <w:right w:val="single" w:color="auto" w:sz="4" w:space="0"/>
            </w:tcBorders>
            <w:shd w:val="clear" w:color="auto" w:fill="CCCCFF"/>
            <w:vAlign w:val="center"/>
          </w:tcPr>
          <w:p>
            <w:pPr>
              <w:widowControl/>
              <w:jc w:val="left"/>
              <w:rPr>
                <w:rFonts w:hint="default" w:ascii="Times New Roman" w:hAnsi="Times New Roman" w:cs="Times New Roman"/>
                <w:kern w:val="0"/>
                <w:sz w:val="22"/>
                <w:szCs w:val="22"/>
              </w:rPr>
            </w:pPr>
            <w:r>
              <w:rPr>
                <w:rFonts w:hint="default" w:ascii="Times New Roman" w:hAnsi="Times New Roman" w:eastAsia="宋体" w:cs="Times New Roman"/>
                <w:color w:val="000000"/>
                <w:kern w:val="0"/>
                <w:sz w:val="24"/>
                <w:szCs w:val="24"/>
                <w:highlight w:val="none"/>
                <w:lang w:val="en-US" w:eastAsia="zh-CN" w:bidi="ar-SA"/>
              </w:rPr>
              <w:t>高质量编制规划，进一步明确基地产业发展的定位和方向。</w:t>
            </w:r>
          </w:p>
        </w:tc>
        <w:tc>
          <w:tcPr>
            <w:tcW w:w="2750" w:type="dxa"/>
            <w:gridSpan w:val="5"/>
            <w:tcBorders>
              <w:top w:val="single" w:color="auto" w:sz="4" w:space="0"/>
              <w:left w:val="nil"/>
              <w:bottom w:val="single" w:color="auto" w:sz="4" w:space="0"/>
              <w:right w:val="single" w:color="auto" w:sz="4" w:space="0"/>
            </w:tcBorders>
            <w:shd w:val="clear" w:color="auto" w:fill="CCCCFF"/>
            <w:vAlign w:val="center"/>
          </w:tcPr>
          <w:p>
            <w:pPr>
              <w:widowControl/>
              <w:jc w:val="left"/>
              <w:rPr>
                <w:rFonts w:hint="default" w:ascii="Times New Roman" w:hAnsi="Times New Roman" w:cs="Times New Roman"/>
                <w:kern w:val="0"/>
                <w:sz w:val="22"/>
                <w:szCs w:val="22"/>
              </w:rPr>
            </w:pPr>
            <w:r>
              <w:rPr>
                <w:rFonts w:hint="default" w:ascii="Times New Roman" w:hAnsi="Times New Roman" w:eastAsia="宋体" w:cs="Times New Roman"/>
                <w:color w:val="000000"/>
                <w:kern w:val="0"/>
                <w:sz w:val="24"/>
                <w:szCs w:val="24"/>
                <w:highlight w:val="none"/>
                <w:lang w:val="en-US" w:eastAsia="zh-CN" w:bidi="ar-SA"/>
              </w:rPr>
              <w:t>高质量编制规划，进一步明确基地产业发展的定位和方向。</w:t>
            </w:r>
          </w:p>
        </w:tc>
      </w:tr>
      <w:tr>
        <w:tblPrEx>
          <w:tblLayout w:type="fixed"/>
          <w:tblCellMar>
            <w:top w:w="0" w:type="dxa"/>
            <w:left w:w="108" w:type="dxa"/>
            <w:bottom w:w="0" w:type="dxa"/>
            <w:right w:w="108" w:type="dxa"/>
          </w:tblCellMar>
        </w:tblPrEx>
        <w:trPr>
          <w:trHeight w:val="499" w:hRule="atLeast"/>
        </w:trPr>
        <w:tc>
          <w:tcPr>
            <w:tcW w:w="2175" w:type="dxa"/>
            <w:tcBorders>
              <w:top w:val="nil"/>
              <w:left w:val="single" w:color="auto" w:sz="4" w:space="0"/>
              <w:bottom w:val="single" w:color="auto" w:sz="4" w:space="0"/>
              <w:right w:val="nil"/>
            </w:tcBorders>
            <w:shd w:val="clear" w:color="auto" w:fill="FFFFFF"/>
            <w:vAlign w:val="center"/>
          </w:tcPr>
          <w:p>
            <w:pPr>
              <w:widowControl/>
              <w:jc w:val="left"/>
              <w:rPr>
                <w:rFonts w:hint="default" w:ascii="Times New Roman" w:hAnsi="Times New Roman" w:cs="Times New Roman"/>
                <w:kern w:val="0"/>
                <w:sz w:val="22"/>
                <w:szCs w:val="22"/>
              </w:rPr>
            </w:pPr>
            <w:r>
              <w:rPr>
                <w:rFonts w:hint="default" w:ascii="Times New Roman" w:hAnsi="Times New Roman" w:cs="Times New Roman"/>
                <w:kern w:val="0"/>
                <w:sz w:val="22"/>
                <w:szCs w:val="22"/>
              </w:rPr>
              <w:t xml:space="preserve">   项目完成数量</w:t>
            </w:r>
          </w:p>
        </w:tc>
        <w:tc>
          <w:tcPr>
            <w:tcW w:w="3960" w:type="dxa"/>
            <w:gridSpan w:val="5"/>
            <w:tcBorders>
              <w:top w:val="single" w:color="auto" w:sz="4" w:space="0"/>
              <w:left w:val="single" w:color="auto" w:sz="4" w:space="0"/>
              <w:bottom w:val="nil"/>
              <w:right w:val="single" w:color="auto" w:sz="4" w:space="0"/>
            </w:tcBorders>
            <w:shd w:val="clear" w:color="auto" w:fill="CCCCFF"/>
            <w:vAlign w:val="center"/>
          </w:tcPr>
          <w:p>
            <w:pPr>
              <w:widowControl/>
              <w:jc w:val="center"/>
              <w:rPr>
                <w:rFonts w:hint="default" w:ascii="Times New Roman" w:hAnsi="Times New Roman" w:cs="Times New Roman"/>
                <w:kern w:val="0"/>
                <w:sz w:val="22"/>
                <w:szCs w:val="22"/>
              </w:rPr>
            </w:pPr>
            <w:r>
              <w:rPr>
                <w:rFonts w:hint="default" w:ascii="Times New Roman" w:hAnsi="Times New Roman" w:cs="Times New Roman"/>
                <w:kern w:val="0"/>
                <w:sz w:val="22"/>
                <w:szCs w:val="22"/>
              </w:rPr>
              <w:t>1</w:t>
            </w:r>
          </w:p>
        </w:tc>
        <w:tc>
          <w:tcPr>
            <w:tcW w:w="2750" w:type="dxa"/>
            <w:gridSpan w:val="5"/>
            <w:tcBorders>
              <w:top w:val="nil"/>
              <w:left w:val="nil"/>
              <w:bottom w:val="single" w:color="auto" w:sz="4" w:space="0"/>
              <w:right w:val="single" w:color="auto" w:sz="4" w:space="0"/>
            </w:tcBorders>
            <w:shd w:val="clear" w:color="auto" w:fill="CCCCFF"/>
            <w:vAlign w:val="center"/>
          </w:tcPr>
          <w:p>
            <w:pPr>
              <w:widowControl/>
              <w:jc w:val="center"/>
              <w:rPr>
                <w:rFonts w:hint="default" w:ascii="Times New Roman" w:hAnsi="Times New Roman" w:cs="Times New Roman"/>
                <w:kern w:val="0"/>
                <w:sz w:val="22"/>
                <w:szCs w:val="22"/>
              </w:rPr>
            </w:pPr>
            <w:r>
              <w:rPr>
                <w:rFonts w:hint="default" w:ascii="Times New Roman" w:hAnsi="Times New Roman" w:cs="Times New Roman"/>
                <w:kern w:val="0"/>
                <w:sz w:val="22"/>
                <w:szCs w:val="22"/>
              </w:rPr>
              <w:t>1</w:t>
            </w:r>
          </w:p>
        </w:tc>
      </w:tr>
      <w:tr>
        <w:tblPrEx>
          <w:tblLayout w:type="fixed"/>
          <w:tblCellMar>
            <w:top w:w="0" w:type="dxa"/>
            <w:left w:w="108" w:type="dxa"/>
            <w:bottom w:w="0" w:type="dxa"/>
            <w:right w:w="108" w:type="dxa"/>
          </w:tblCellMar>
        </w:tblPrEx>
        <w:trPr>
          <w:trHeight w:val="499" w:hRule="atLeast"/>
        </w:trPr>
        <w:tc>
          <w:tcPr>
            <w:tcW w:w="2175" w:type="dxa"/>
            <w:tcBorders>
              <w:top w:val="nil"/>
              <w:left w:val="single" w:color="auto" w:sz="4" w:space="0"/>
              <w:bottom w:val="single" w:color="auto" w:sz="4" w:space="0"/>
              <w:right w:val="nil"/>
            </w:tcBorders>
            <w:shd w:val="clear" w:color="auto" w:fill="FFFFFF"/>
            <w:vAlign w:val="center"/>
          </w:tcPr>
          <w:p>
            <w:pPr>
              <w:widowControl/>
              <w:jc w:val="left"/>
              <w:rPr>
                <w:rFonts w:hint="default" w:ascii="Times New Roman" w:hAnsi="Times New Roman" w:cs="Times New Roman"/>
                <w:kern w:val="0"/>
                <w:sz w:val="22"/>
                <w:szCs w:val="22"/>
              </w:rPr>
            </w:pPr>
            <w:r>
              <w:rPr>
                <w:rFonts w:hint="default" w:ascii="Times New Roman" w:hAnsi="Times New Roman" w:cs="Times New Roman"/>
                <w:kern w:val="0"/>
                <w:sz w:val="22"/>
                <w:szCs w:val="22"/>
              </w:rPr>
              <w:t xml:space="preserve">   项目实施进度</w:t>
            </w:r>
          </w:p>
        </w:tc>
        <w:tc>
          <w:tcPr>
            <w:tcW w:w="3960" w:type="dxa"/>
            <w:gridSpan w:val="5"/>
            <w:tcBorders>
              <w:top w:val="single" w:color="auto" w:sz="4" w:space="0"/>
              <w:left w:val="single" w:color="auto" w:sz="4" w:space="0"/>
              <w:bottom w:val="nil"/>
              <w:right w:val="single" w:color="auto" w:sz="4" w:space="0"/>
            </w:tcBorders>
            <w:shd w:val="clear" w:color="auto" w:fill="CCCCFF"/>
            <w:vAlign w:val="center"/>
          </w:tcPr>
          <w:p>
            <w:pPr>
              <w:widowControl/>
              <w:rPr>
                <w:rFonts w:hint="default" w:ascii="Times New Roman" w:hAnsi="Times New Roman" w:cs="Times New Roman"/>
                <w:kern w:val="0"/>
                <w:sz w:val="22"/>
                <w:szCs w:val="22"/>
              </w:rPr>
            </w:pPr>
            <w:r>
              <w:rPr>
                <w:rFonts w:hint="default" w:ascii="Times New Roman" w:hAnsi="Times New Roman" w:cs="Times New Roman"/>
                <w:kern w:val="0"/>
                <w:sz w:val="22"/>
                <w:szCs w:val="22"/>
              </w:rPr>
              <w:t>按合同约定和实际编制进度实施</w:t>
            </w:r>
          </w:p>
        </w:tc>
        <w:tc>
          <w:tcPr>
            <w:tcW w:w="2750" w:type="dxa"/>
            <w:gridSpan w:val="5"/>
            <w:tcBorders>
              <w:top w:val="nil"/>
              <w:left w:val="nil"/>
              <w:bottom w:val="single" w:color="auto" w:sz="4" w:space="0"/>
              <w:right w:val="single" w:color="auto" w:sz="4" w:space="0"/>
            </w:tcBorders>
            <w:shd w:val="clear" w:color="auto" w:fill="CCCCFF"/>
            <w:vAlign w:val="center"/>
          </w:tcPr>
          <w:p>
            <w:pPr>
              <w:widowControl/>
              <w:jc w:val="center"/>
              <w:rPr>
                <w:rFonts w:hint="default" w:ascii="Times New Roman" w:hAnsi="Times New Roman" w:cs="Times New Roman"/>
                <w:kern w:val="0"/>
                <w:sz w:val="22"/>
                <w:szCs w:val="22"/>
              </w:rPr>
            </w:pPr>
            <w:r>
              <w:rPr>
                <w:rFonts w:hint="default" w:ascii="Times New Roman" w:hAnsi="Times New Roman" w:cs="Times New Roman"/>
                <w:kern w:val="0"/>
                <w:sz w:val="22"/>
                <w:szCs w:val="22"/>
              </w:rPr>
              <w:t>按合同约定和实际编制进度实施</w:t>
            </w:r>
          </w:p>
        </w:tc>
      </w:tr>
      <w:tr>
        <w:tblPrEx>
          <w:tblLayout w:type="fixed"/>
          <w:tblCellMar>
            <w:top w:w="0" w:type="dxa"/>
            <w:left w:w="108" w:type="dxa"/>
            <w:bottom w:w="0" w:type="dxa"/>
            <w:right w:w="108" w:type="dxa"/>
          </w:tblCellMar>
        </w:tblPrEx>
        <w:trPr>
          <w:trHeight w:val="499" w:hRule="atLeast"/>
        </w:trPr>
        <w:tc>
          <w:tcPr>
            <w:tcW w:w="2175" w:type="dxa"/>
            <w:tcBorders>
              <w:top w:val="nil"/>
              <w:left w:val="single" w:color="auto" w:sz="4" w:space="0"/>
              <w:bottom w:val="single" w:color="auto" w:sz="4" w:space="0"/>
              <w:right w:val="nil"/>
            </w:tcBorders>
            <w:shd w:val="clear" w:color="auto" w:fill="FFFFFF"/>
            <w:vAlign w:val="center"/>
          </w:tcPr>
          <w:p>
            <w:pPr>
              <w:widowControl/>
              <w:jc w:val="left"/>
              <w:rPr>
                <w:rFonts w:hint="default" w:ascii="Times New Roman" w:hAnsi="Times New Roman" w:cs="Times New Roman"/>
                <w:kern w:val="0"/>
                <w:sz w:val="22"/>
                <w:szCs w:val="22"/>
              </w:rPr>
            </w:pPr>
            <w:r>
              <w:rPr>
                <w:rFonts w:hint="default" w:ascii="Times New Roman" w:hAnsi="Times New Roman" w:cs="Times New Roman"/>
                <w:kern w:val="0"/>
                <w:sz w:val="22"/>
                <w:szCs w:val="22"/>
              </w:rPr>
              <w:t xml:space="preserve">   项目完成质量</w:t>
            </w:r>
          </w:p>
        </w:tc>
        <w:tc>
          <w:tcPr>
            <w:tcW w:w="3960" w:type="dxa"/>
            <w:gridSpan w:val="5"/>
            <w:tcBorders>
              <w:top w:val="single" w:color="auto" w:sz="4" w:space="0"/>
              <w:left w:val="single" w:color="auto" w:sz="4" w:space="0"/>
              <w:bottom w:val="nil"/>
              <w:right w:val="single" w:color="auto" w:sz="4" w:space="0"/>
            </w:tcBorders>
            <w:shd w:val="clear" w:color="auto" w:fill="CCCCFF"/>
            <w:vAlign w:val="center"/>
          </w:tcPr>
          <w:p>
            <w:pPr>
              <w:widowControl/>
              <w:jc w:val="left"/>
              <w:rPr>
                <w:rFonts w:hint="default" w:ascii="Times New Roman" w:hAnsi="Times New Roman" w:cs="Times New Roman"/>
                <w:kern w:val="0"/>
                <w:sz w:val="22"/>
                <w:szCs w:val="22"/>
              </w:rPr>
            </w:pPr>
            <w:r>
              <w:rPr>
                <w:rFonts w:hint="default" w:ascii="Times New Roman" w:hAnsi="Times New Roman" w:cs="Times New Roman"/>
                <w:kern w:val="0"/>
                <w:sz w:val="22"/>
                <w:szCs w:val="22"/>
              </w:rPr>
              <w:t>高质量完成</w:t>
            </w:r>
          </w:p>
        </w:tc>
        <w:tc>
          <w:tcPr>
            <w:tcW w:w="2750" w:type="dxa"/>
            <w:gridSpan w:val="5"/>
            <w:tcBorders>
              <w:top w:val="nil"/>
              <w:left w:val="nil"/>
              <w:bottom w:val="single" w:color="auto" w:sz="4" w:space="0"/>
              <w:right w:val="single" w:color="auto" w:sz="4" w:space="0"/>
            </w:tcBorders>
            <w:shd w:val="clear" w:color="auto" w:fill="CCCCFF"/>
            <w:vAlign w:val="center"/>
          </w:tcPr>
          <w:p>
            <w:pPr>
              <w:widowControl/>
              <w:jc w:val="left"/>
              <w:rPr>
                <w:rFonts w:hint="default" w:ascii="Times New Roman" w:hAnsi="Times New Roman" w:cs="Times New Roman"/>
                <w:kern w:val="0"/>
                <w:sz w:val="22"/>
                <w:szCs w:val="22"/>
              </w:rPr>
            </w:pPr>
            <w:r>
              <w:rPr>
                <w:rFonts w:hint="default" w:ascii="Times New Roman" w:hAnsi="Times New Roman" w:cs="Times New Roman"/>
                <w:kern w:val="0"/>
                <w:sz w:val="22"/>
                <w:szCs w:val="22"/>
              </w:rPr>
              <w:t>高质量完成</w:t>
            </w:r>
          </w:p>
        </w:tc>
      </w:tr>
      <w:tr>
        <w:tblPrEx>
          <w:tblLayout w:type="fixed"/>
          <w:tblCellMar>
            <w:top w:w="0" w:type="dxa"/>
            <w:left w:w="108" w:type="dxa"/>
            <w:bottom w:w="0" w:type="dxa"/>
            <w:right w:w="108" w:type="dxa"/>
          </w:tblCellMar>
        </w:tblPrEx>
        <w:trPr>
          <w:trHeight w:val="499" w:hRule="atLeast"/>
        </w:trPr>
        <w:tc>
          <w:tcPr>
            <w:tcW w:w="2175" w:type="dxa"/>
            <w:tcBorders>
              <w:top w:val="nil"/>
              <w:left w:val="single" w:color="auto" w:sz="4" w:space="0"/>
              <w:bottom w:val="single" w:color="auto" w:sz="4" w:space="0"/>
              <w:right w:val="nil"/>
            </w:tcBorders>
            <w:shd w:val="clear" w:color="auto" w:fill="FFFFFF"/>
            <w:vAlign w:val="center"/>
          </w:tcPr>
          <w:p>
            <w:pPr>
              <w:widowControl/>
              <w:jc w:val="left"/>
              <w:rPr>
                <w:rFonts w:hint="default" w:ascii="Times New Roman" w:hAnsi="Times New Roman" w:cs="Times New Roman"/>
                <w:kern w:val="0"/>
                <w:sz w:val="22"/>
                <w:szCs w:val="22"/>
              </w:rPr>
            </w:pPr>
            <w:r>
              <w:rPr>
                <w:rFonts w:hint="default" w:ascii="Times New Roman" w:hAnsi="Times New Roman" w:cs="Times New Roman"/>
                <w:kern w:val="0"/>
                <w:sz w:val="22"/>
                <w:szCs w:val="22"/>
              </w:rPr>
              <w:t xml:space="preserve">   项目金额测算</w:t>
            </w:r>
          </w:p>
        </w:tc>
        <w:tc>
          <w:tcPr>
            <w:tcW w:w="3960" w:type="dxa"/>
            <w:gridSpan w:val="5"/>
            <w:tcBorders>
              <w:top w:val="single" w:color="auto" w:sz="4" w:space="0"/>
              <w:left w:val="single" w:color="auto" w:sz="4" w:space="0"/>
              <w:bottom w:val="nil"/>
              <w:right w:val="single" w:color="auto" w:sz="4" w:space="0"/>
            </w:tcBorders>
            <w:shd w:val="clear" w:color="auto" w:fill="CCCCFF"/>
            <w:vAlign w:val="center"/>
          </w:tcPr>
          <w:p>
            <w:pPr>
              <w:widowControl/>
              <w:jc w:val="left"/>
              <w:rPr>
                <w:rFonts w:hint="default" w:ascii="Times New Roman" w:hAnsi="Times New Roman" w:cs="Times New Roman"/>
                <w:kern w:val="0"/>
                <w:sz w:val="22"/>
                <w:szCs w:val="22"/>
              </w:rPr>
            </w:pPr>
            <w:r>
              <w:rPr>
                <w:rFonts w:hint="default" w:ascii="Times New Roman" w:hAnsi="Times New Roman" w:cs="Times New Roman"/>
                <w:kern w:val="0"/>
                <w:sz w:val="22"/>
                <w:szCs w:val="22"/>
              </w:rPr>
              <w:t>73.5万元</w:t>
            </w:r>
          </w:p>
        </w:tc>
        <w:tc>
          <w:tcPr>
            <w:tcW w:w="2750" w:type="dxa"/>
            <w:gridSpan w:val="5"/>
            <w:tcBorders>
              <w:top w:val="nil"/>
              <w:left w:val="nil"/>
              <w:bottom w:val="single" w:color="auto" w:sz="4" w:space="0"/>
              <w:right w:val="single" w:color="auto" w:sz="4" w:space="0"/>
            </w:tcBorders>
            <w:shd w:val="clear" w:color="auto" w:fill="CCCCFF"/>
            <w:vAlign w:val="center"/>
          </w:tcPr>
          <w:p>
            <w:pPr>
              <w:widowControl/>
              <w:jc w:val="left"/>
              <w:rPr>
                <w:rFonts w:hint="default" w:ascii="Times New Roman" w:hAnsi="Times New Roman" w:cs="Times New Roman"/>
                <w:kern w:val="0"/>
                <w:sz w:val="22"/>
                <w:szCs w:val="22"/>
              </w:rPr>
            </w:pPr>
            <w:r>
              <w:rPr>
                <w:rFonts w:hint="default" w:ascii="Times New Roman" w:hAnsi="Times New Roman" w:cs="Times New Roman"/>
                <w:kern w:val="0"/>
                <w:sz w:val="22"/>
                <w:szCs w:val="22"/>
              </w:rPr>
              <w:t>73.5万元</w:t>
            </w:r>
          </w:p>
        </w:tc>
      </w:tr>
      <w:tr>
        <w:tblPrEx>
          <w:tblLayout w:type="fixed"/>
          <w:tblCellMar>
            <w:top w:w="0" w:type="dxa"/>
            <w:left w:w="108" w:type="dxa"/>
            <w:bottom w:w="0" w:type="dxa"/>
            <w:right w:w="108" w:type="dxa"/>
          </w:tblCellMar>
        </w:tblPrEx>
        <w:trPr>
          <w:trHeight w:val="499" w:hRule="atLeast"/>
        </w:trPr>
        <w:tc>
          <w:tcPr>
            <w:tcW w:w="2175" w:type="dxa"/>
            <w:tcBorders>
              <w:top w:val="nil"/>
              <w:left w:val="single" w:color="auto" w:sz="4" w:space="0"/>
              <w:bottom w:val="single" w:color="auto" w:sz="4" w:space="0"/>
              <w:right w:val="nil"/>
            </w:tcBorders>
            <w:shd w:val="clear" w:color="auto" w:fill="FFFFFF"/>
            <w:vAlign w:val="center"/>
          </w:tcPr>
          <w:p>
            <w:pPr>
              <w:widowControl/>
              <w:rPr>
                <w:rFonts w:hint="default" w:ascii="Times New Roman" w:hAnsi="Times New Roman" w:cs="Times New Roman"/>
                <w:kern w:val="0"/>
                <w:sz w:val="22"/>
                <w:szCs w:val="22"/>
              </w:rPr>
            </w:pPr>
            <w:r>
              <w:rPr>
                <w:rFonts w:hint="default" w:ascii="Times New Roman" w:hAnsi="Times New Roman" w:cs="Times New Roman"/>
                <w:kern w:val="0"/>
                <w:sz w:val="22"/>
                <w:szCs w:val="22"/>
              </w:rPr>
              <w:t xml:space="preserve">   项目预计效益</w:t>
            </w:r>
          </w:p>
        </w:tc>
        <w:tc>
          <w:tcPr>
            <w:tcW w:w="3960" w:type="dxa"/>
            <w:gridSpan w:val="5"/>
            <w:tcBorders>
              <w:top w:val="single" w:color="auto" w:sz="4" w:space="0"/>
              <w:left w:val="single" w:color="auto" w:sz="4" w:space="0"/>
              <w:bottom w:val="nil"/>
              <w:right w:val="single" w:color="auto" w:sz="4" w:space="0"/>
            </w:tcBorders>
            <w:shd w:val="clear" w:color="auto" w:fill="CCCCFF"/>
            <w:vAlign w:val="center"/>
          </w:tcPr>
          <w:p>
            <w:pPr>
              <w:widowControl/>
              <w:jc w:val="left"/>
              <w:rPr>
                <w:rFonts w:hint="default" w:ascii="Times New Roman" w:hAnsi="Times New Roman" w:cs="Times New Roman"/>
                <w:kern w:val="0"/>
                <w:sz w:val="20"/>
                <w:szCs w:val="20"/>
              </w:rPr>
            </w:pPr>
            <w:r>
              <w:rPr>
                <w:rFonts w:hint="default" w:ascii="Times New Roman" w:hAnsi="Times New Roman" w:cs="Times New Roman"/>
                <w:kern w:val="0"/>
                <w:sz w:val="22"/>
                <w:szCs w:val="22"/>
              </w:rPr>
              <w:t>可指导基地科学引导产业发展布局</w:t>
            </w:r>
          </w:p>
        </w:tc>
        <w:tc>
          <w:tcPr>
            <w:tcW w:w="2750" w:type="dxa"/>
            <w:gridSpan w:val="5"/>
            <w:tcBorders>
              <w:top w:val="nil"/>
              <w:left w:val="nil"/>
              <w:bottom w:val="single" w:color="auto" w:sz="4" w:space="0"/>
              <w:right w:val="single" w:color="auto" w:sz="4" w:space="0"/>
            </w:tcBorders>
            <w:shd w:val="clear" w:color="auto" w:fill="CCCCFF"/>
            <w:vAlign w:val="center"/>
          </w:tcPr>
          <w:p>
            <w:pPr>
              <w:widowControl/>
              <w:jc w:val="left"/>
              <w:rPr>
                <w:rFonts w:hint="default" w:ascii="Times New Roman" w:hAnsi="Times New Roman" w:cs="Times New Roman"/>
                <w:kern w:val="0"/>
                <w:sz w:val="20"/>
                <w:szCs w:val="20"/>
              </w:rPr>
            </w:pPr>
            <w:r>
              <w:rPr>
                <w:rFonts w:hint="default" w:ascii="Times New Roman" w:hAnsi="Times New Roman" w:cs="Times New Roman"/>
                <w:kern w:val="0"/>
                <w:sz w:val="22"/>
                <w:szCs w:val="22"/>
              </w:rPr>
              <w:t>可指导基地科学引导产业发展布局</w:t>
            </w:r>
          </w:p>
        </w:tc>
      </w:tr>
      <w:tr>
        <w:tblPrEx>
          <w:tblLayout w:type="fixed"/>
          <w:tblCellMar>
            <w:top w:w="0" w:type="dxa"/>
            <w:left w:w="108" w:type="dxa"/>
            <w:bottom w:w="0" w:type="dxa"/>
            <w:right w:w="108" w:type="dxa"/>
          </w:tblCellMar>
        </w:tblPrEx>
        <w:trPr>
          <w:trHeight w:val="499" w:hRule="atLeast"/>
        </w:trPr>
        <w:tc>
          <w:tcPr>
            <w:tcW w:w="2175" w:type="dxa"/>
            <w:tcBorders>
              <w:top w:val="nil"/>
              <w:left w:val="single" w:color="auto" w:sz="4" w:space="0"/>
              <w:bottom w:val="single" w:color="auto" w:sz="4" w:space="0"/>
              <w:right w:val="nil"/>
            </w:tcBorders>
            <w:shd w:val="clear" w:color="auto" w:fill="FFFFFF"/>
            <w:vAlign w:val="center"/>
          </w:tcPr>
          <w:p>
            <w:pPr>
              <w:widowControl/>
              <w:rPr>
                <w:rFonts w:hint="default" w:ascii="Times New Roman" w:hAnsi="Times New Roman" w:cs="Times New Roman"/>
                <w:kern w:val="0"/>
                <w:sz w:val="22"/>
                <w:szCs w:val="22"/>
              </w:rPr>
            </w:pPr>
            <w:r>
              <w:rPr>
                <w:rFonts w:hint="default" w:ascii="Times New Roman" w:hAnsi="Times New Roman" w:cs="Times New Roman"/>
                <w:kern w:val="0"/>
                <w:sz w:val="22"/>
                <w:szCs w:val="22"/>
              </w:rPr>
              <w:t xml:space="preserve">   服务对象满意度</w:t>
            </w:r>
          </w:p>
        </w:tc>
        <w:tc>
          <w:tcPr>
            <w:tcW w:w="3960" w:type="dxa"/>
            <w:gridSpan w:val="5"/>
            <w:tcBorders>
              <w:top w:val="single" w:color="auto" w:sz="4" w:space="0"/>
              <w:left w:val="single" w:color="auto" w:sz="4" w:space="0"/>
              <w:bottom w:val="single" w:color="auto" w:sz="4" w:space="0"/>
              <w:right w:val="single" w:color="auto" w:sz="4" w:space="0"/>
            </w:tcBorders>
            <w:shd w:val="clear" w:color="auto" w:fill="CCCCFF"/>
            <w:vAlign w:val="center"/>
          </w:tcPr>
          <w:p>
            <w:pPr>
              <w:widowControl/>
              <w:jc w:val="left"/>
              <w:rPr>
                <w:rFonts w:hint="default" w:ascii="Times New Roman" w:hAnsi="Times New Roman" w:cs="Times New Roman"/>
                <w:kern w:val="0"/>
                <w:sz w:val="22"/>
                <w:szCs w:val="22"/>
              </w:rPr>
            </w:pPr>
            <w:r>
              <w:rPr>
                <w:rFonts w:hint="default" w:ascii="Times New Roman" w:hAnsi="Times New Roman" w:cs="Times New Roman"/>
                <w:color w:val="000000"/>
                <w:kern w:val="0"/>
                <w:sz w:val="22"/>
                <w:szCs w:val="22"/>
              </w:rPr>
              <w:t>满意</w:t>
            </w:r>
          </w:p>
        </w:tc>
        <w:tc>
          <w:tcPr>
            <w:tcW w:w="2750" w:type="dxa"/>
            <w:gridSpan w:val="5"/>
            <w:tcBorders>
              <w:top w:val="nil"/>
              <w:left w:val="nil"/>
              <w:bottom w:val="single" w:color="auto" w:sz="4" w:space="0"/>
              <w:right w:val="single" w:color="auto" w:sz="4" w:space="0"/>
            </w:tcBorders>
            <w:shd w:val="clear" w:color="auto" w:fill="CCCCFF"/>
            <w:vAlign w:val="center"/>
          </w:tcPr>
          <w:p>
            <w:pPr>
              <w:widowControl/>
              <w:jc w:val="left"/>
              <w:rPr>
                <w:rFonts w:hint="default" w:ascii="Times New Roman" w:hAnsi="Times New Roman" w:cs="Times New Roman"/>
                <w:kern w:val="0"/>
                <w:sz w:val="22"/>
                <w:szCs w:val="22"/>
              </w:rPr>
            </w:pPr>
            <w:r>
              <w:rPr>
                <w:rFonts w:hint="default" w:ascii="Times New Roman" w:hAnsi="Times New Roman" w:cs="Times New Roman"/>
                <w:color w:val="000000"/>
                <w:kern w:val="0"/>
                <w:sz w:val="22"/>
                <w:szCs w:val="22"/>
              </w:rPr>
              <w:t>满意</w:t>
            </w:r>
          </w:p>
        </w:tc>
      </w:tr>
      <w:tr>
        <w:tblPrEx>
          <w:tblLayout w:type="fixed"/>
          <w:tblCellMar>
            <w:top w:w="0" w:type="dxa"/>
            <w:left w:w="108" w:type="dxa"/>
            <w:bottom w:w="0" w:type="dxa"/>
            <w:right w:w="108" w:type="dxa"/>
          </w:tblCellMar>
        </w:tblPrEx>
        <w:trPr>
          <w:trHeight w:val="499" w:hRule="atLeast"/>
        </w:trPr>
        <w:tc>
          <w:tcPr>
            <w:tcW w:w="2175" w:type="dxa"/>
            <w:tcBorders>
              <w:top w:val="nil"/>
              <w:left w:val="single" w:color="auto" w:sz="4" w:space="0"/>
              <w:bottom w:val="single" w:color="auto" w:sz="4" w:space="0"/>
              <w:right w:val="nil"/>
            </w:tcBorders>
            <w:shd w:val="clear" w:color="auto" w:fill="FFFFFF"/>
            <w:vAlign w:val="center"/>
          </w:tcPr>
          <w:p>
            <w:pPr>
              <w:widowControl/>
              <w:rPr>
                <w:rFonts w:hint="default" w:ascii="Times New Roman" w:hAnsi="Times New Roman" w:cs="Times New Roman"/>
                <w:kern w:val="0"/>
                <w:sz w:val="22"/>
                <w:szCs w:val="22"/>
              </w:rPr>
            </w:pPr>
            <w:r>
              <w:rPr>
                <w:rFonts w:hint="default" w:ascii="Times New Roman" w:hAnsi="Times New Roman" w:cs="Times New Roman"/>
                <w:kern w:val="0"/>
                <w:sz w:val="22"/>
                <w:szCs w:val="22"/>
              </w:rPr>
              <w:t xml:space="preserve">   其他</w:t>
            </w:r>
          </w:p>
        </w:tc>
        <w:tc>
          <w:tcPr>
            <w:tcW w:w="3960" w:type="dxa"/>
            <w:gridSpan w:val="5"/>
            <w:tcBorders>
              <w:top w:val="nil"/>
              <w:left w:val="single" w:color="auto" w:sz="4" w:space="0"/>
              <w:bottom w:val="single" w:color="auto" w:sz="4" w:space="0"/>
              <w:right w:val="single" w:color="auto" w:sz="4" w:space="0"/>
            </w:tcBorders>
            <w:shd w:val="clear" w:color="auto" w:fill="CCCCFF"/>
            <w:vAlign w:val="center"/>
          </w:tcPr>
          <w:p>
            <w:pPr>
              <w:widowControl/>
              <w:jc w:val="left"/>
              <w:rPr>
                <w:rFonts w:hint="default" w:ascii="Times New Roman" w:hAnsi="Times New Roman" w:cs="Times New Roman"/>
                <w:kern w:val="0"/>
                <w:sz w:val="22"/>
                <w:szCs w:val="22"/>
              </w:rPr>
            </w:pPr>
          </w:p>
        </w:tc>
        <w:tc>
          <w:tcPr>
            <w:tcW w:w="2750" w:type="dxa"/>
            <w:gridSpan w:val="5"/>
            <w:tcBorders>
              <w:top w:val="nil"/>
              <w:left w:val="single" w:color="auto" w:sz="4" w:space="0"/>
              <w:bottom w:val="single" w:color="auto" w:sz="4" w:space="0"/>
              <w:right w:val="single" w:color="auto" w:sz="4" w:space="0"/>
            </w:tcBorders>
            <w:shd w:val="clear" w:color="auto" w:fill="CCCCFF"/>
            <w:vAlign w:val="center"/>
          </w:tcPr>
          <w:p>
            <w:pPr>
              <w:widowControl/>
              <w:jc w:val="left"/>
              <w:rPr>
                <w:rFonts w:hint="default" w:ascii="Times New Roman" w:hAnsi="Times New Roman" w:cs="Times New Roman"/>
                <w:kern w:val="0"/>
                <w:sz w:val="22"/>
                <w:szCs w:val="22"/>
              </w:rPr>
            </w:pPr>
          </w:p>
        </w:tc>
      </w:tr>
      <w:tr>
        <w:tblPrEx>
          <w:tblLayout w:type="fixed"/>
          <w:tblCellMar>
            <w:top w:w="0" w:type="dxa"/>
            <w:left w:w="108" w:type="dxa"/>
            <w:bottom w:w="0" w:type="dxa"/>
            <w:right w:w="108" w:type="dxa"/>
          </w:tblCellMar>
        </w:tblPrEx>
        <w:trPr>
          <w:trHeight w:val="420" w:hRule="atLeast"/>
        </w:trPr>
        <w:tc>
          <w:tcPr>
            <w:tcW w:w="2175" w:type="dxa"/>
            <w:vMerge w:val="restart"/>
            <w:tcBorders>
              <w:top w:val="nil"/>
              <w:left w:val="single" w:color="auto" w:sz="4" w:space="0"/>
              <w:bottom w:val="single" w:color="000000" w:sz="4" w:space="0"/>
              <w:right w:val="single" w:color="auto" w:sz="4" w:space="0"/>
            </w:tcBorders>
            <w:vAlign w:val="center"/>
          </w:tcPr>
          <w:p>
            <w:pPr>
              <w:widowControl/>
              <w:jc w:val="center"/>
              <w:rPr>
                <w:rFonts w:hint="default" w:ascii="Times New Roman" w:hAnsi="Times New Roman" w:cs="Times New Roman"/>
                <w:kern w:val="0"/>
                <w:sz w:val="22"/>
                <w:szCs w:val="22"/>
              </w:rPr>
            </w:pPr>
            <w:r>
              <w:rPr>
                <w:rFonts w:hint="default" w:ascii="Times New Roman" w:hAnsi="Times New Roman" w:cs="Times New Roman"/>
                <w:kern w:val="0"/>
                <w:sz w:val="22"/>
                <w:szCs w:val="22"/>
              </w:rPr>
              <w:t>项目资金申报数（万元）</w:t>
            </w:r>
          </w:p>
        </w:tc>
        <w:tc>
          <w:tcPr>
            <w:tcW w:w="941" w:type="dxa"/>
            <w:vMerge w:val="restart"/>
            <w:tcBorders>
              <w:top w:val="nil"/>
              <w:left w:val="single" w:color="auto" w:sz="4" w:space="0"/>
              <w:bottom w:val="nil"/>
              <w:right w:val="single" w:color="auto" w:sz="4" w:space="0"/>
            </w:tcBorders>
            <w:vAlign w:val="center"/>
          </w:tcPr>
          <w:p>
            <w:pPr>
              <w:widowControl/>
              <w:jc w:val="center"/>
              <w:rPr>
                <w:rFonts w:hint="default" w:ascii="Times New Roman" w:hAnsi="Times New Roman" w:cs="Times New Roman"/>
                <w:kern w:val="0"/>
                <w:sz w:val="22"/>
                <w:szCs w:val="22"/>
              </w:rPr>
            </w:pPr>
            <w:r>
              <w:rPr>
                <w:rFonts w:hint="default" w:ascii="Times New Roman" w:hAnsi="Times New Roman" w:cs="Times New Roman"/>
                <w:kern w:val="0"/>
                <w:sz w:val="22"/>
                <w:szCs w:val="22"/>
              </w:rPr>
              <w:t>总计</w:t>
            </w:r>
          </w:p>
        </w:tc>
        <w:tc>
          <w:tcPr>
            <w:tcW w:w="3019" w:type="dxa"/>
            <w:gridSpan w:val="4"/>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2"/>
                <w:szCs w:val="22"/>
              </w:rPr>
            </w:pPr>
            <w:r>
              <w:rPr>
                <w:rFonts w:hint="default" w:ascii="Times New Roman" w:hAnsi="Times New Roman" w:cs="Times New Roman"/>
                <w:kern w:val="0"/>
                <w:sz w:val="22"/>
                <w:szCs w:val="22"/>
              </w:rPr>
              <w:t>预算拨款安排</w:t>
            </w:r>
          </w:p>
        </w:tc>
        <w:tc>
          <w:tcPr>
            <w:tcW w:w="1167" w:type="dxa"/>
            <w:gridSpan w:val="2"/>
            <w:vMerge w:val="restart"/>
            <w:tcBorders>
              <w:top w:val="nil"/>
              <w:left w:val="single" w:color="auto" w:sz="4" w:space="0"/>
              <w:bottom w:val="nil"/>
              <w:right w:val="single" w:color="000000" w:sz="4" w:space="0"/>
            </w:tcBorders>
            <w:vAlign w:val="center"/>
          </w:tcPr>
          <w:p>
            <w:pPr>
              <w:widowControl/>
              <w:jc w:val="center"/>
              <w:rPr>
                <w:rFonts w:hint="default" w:ascii="Times New Roman" w:hAnsi="Times New Roman" w:cs="Times New Roman"/>
                <w:kern w:val="0"/>
                <w:sz w:val="22"/>
                <w:szCs w:val="22"/>
              </w:rPr>
            </w:pPr>
            <w:r>
              <w:rPr>
                <w:rFonts w:hint="default" w:ascii="Times New Roman" w:hAnsi="Times New Roman" w:cs="Times New Roman"/>
                <w:kern w:val="0"/>
                <w:sz w:val="22"/>
                <w:szCs w:val="22"/>
              </w:rPr>
              <w:t>纳入专户管理政府非税收入</w:t>
            </w:r>
          </w:p>
        </w:tc>
        <w:tc>
          <w:tcPr>
            <w:tcW w:w="910" w:type="dxa"/>
            <w:gridSpan w:val="2"/>
            <w:vMerge w:val="restart"/>
            <w:tcBorders>
              <w:top w:val="nil"/>
              <w:left w:val="single" w:color="auto" w:sz="4" w:space="0"/>
              <w:bottom w:val="nil"/>
              <w:right w:val="single" w:color="000000" w:sz="4" w:space="0"/>
            </w:tcBorders>
            <w:vAlign w:val="center"/>
          </w:tcPr>
          <w:p>
            <w:pPr>
              <w:widowControl/>
              <w:jc w:val="center"/>
              <w:rPr>
                <w:rFonts w:hint="default" w:ascii="Times New Roman" w:hAnsi="Times New Roman" w:cs="Times New Roman"/>
                <w:kern w:val="0"/>
                <w:sz w:val="22"/>
                <w:szCs w:val="22"/>
              </w:rPr>
            </w:pPr>
            <w:r>
              <w:rPr>
                <w:rFonts w:hint="default" w:ascii="Times New Roman" w:hAnsi="Times New Roman" w:cs="Times New Roman"/>
                <w:kern w:val="0"/>
                <w:sz w:val="22"/>
                <w:szCs w:val="22"/>
              </w:rPr>
              <w:t>基金支出安排</w:t>
            </w:r>
          </w:p>
        </w:tc>
        <w:tc>
          <w:tcPr>
            <w:tcW w:w="673" w:type="dxa"/>
            <w:vMerge w:val="restart"/>
            <w:tcBorders>
              <w:top w:val="nil"/>
              <w:left w:val="single" w:color="auto" w:sz="4" w:space="0"/>
              <w:bottom w:val="nil"/>
              <w:right w:val="single" w:color="auto" w:sz="4" w:space="0"/>
            </w:tcBorders>
            <w:vAlign w:val="center"/>
          </w:tcPr>
          <w:p>
            <w:pPr>
              <w:widowControl/>
              <w:jc w:val="center"/>
              <w:rPr>
                <w:rFonts w:hint="default" w:ascii="Times New Roman" w:hAnsi="Times New Roman" w:cs="Times New Roman"/>
                <w:kern w:val="0"/>
                <w:sz w:val="22"/>
                <w:szCs w:val="22"/>
              </w:rPr>
            </w:pPr>
            <w:r>
              <w:rPr>
                <w:rFonts w:hint="default" w:ascii="Times New Roman" w:hAnsi="Times New Roman" w:cs="Times New Roman"/>
                <w:kern w:val="0"/>
                <w:sz w:val="22"/>
                <w:szCs w:val="22"/>
              </w:rPr>
              <w:t>上年结余</w:t>
            </w:r>
          </w:p>
        </w:tc>
      </w:tr>
      <w:tr>
        <w:tblPrEx>
          <w:tblLayout w:type="fixed"/>
          <w:tblCellMar>
            <w:top w:w="0" w:type="dxa"/>
            <w:left w:w="108" w:type="dxa"/>
            <w:bottom w:w="0" w:type="dxa"/>
            <w:right w:w="108" w:type="dxa"/>
          </w:tblCellMar>
        </w:tblPrEx>
        <w:trPr>
          <w:trHeight w:val="983" w:hRule="atLeast"/>
        </w:trPr>
        <w:tc>
          <w:tcPr>
            <w:tcW w:w="2175" w:type="dxa"/>
            <w:vMerge w:val="continue"/>
            <w:tcBorders>
              <w:top w:val="nil"/>
              <w:left w:val="single" w:color="auto" w:sz="4" w:space="0"/>
              <w:bottom w:val="single" w:color="000000" w:sz="4" w:space="0"/>
              <w:right w:val="single" w:color="auto" w:sz="4" w:space="0"/>
            </w:tcBorders>
            <w:vAlign w:val="center"/>
          </w:tcPr>
          <w:p>
            <w:pPr>
              <w:widowControl/>
              <w:jc w:val="left"/>
              <w:rPr>
                <w:rFonts w:hint="default" w:ascii="Times New Roman" w:hAnsi="Times New Roman" w:cs="Times New Roman"/>
                <w:kern w:val="0"/>
                <w:sz w:val="22"/>
                <w:szCs w:val="22"/>
              </w:rPr>
            </w:pPr>
          </w:p>
        </w:tc>
        <w:tc>
          <w:tcPr>
            <w:tcW w:w="941" w:type="dxa"/>
            <w:vMerge w:val="continue"/>
            <w:tcBorders>
              <w:top w:val="nil"/>
              <w:left w:val="single" w:color="auto" w:sz="4" w:space="0"/>
              <w:bottom w:val="nil"/>
              <w:right w:val="single" w:color="auto" w:sz="4" w:space="0"/>
            </w:tcBorders>
            <w:vAlign w:val="center"/>
          </w:tcPr>
          <w:p>
            <w:pPr>
              <w:widowControl/>
              <w:jc w:val="left"/>
              <w:rPr>
                <w:rFonts w:hint="default" w:ascii="Times New Roman" w:hAnsi="Times New Roman" w:cs="Times New Roman"/>
                <w:kern w:val="0"/>
                <w:sz w:val="22"/>
                <w:szCs w:val="22"/>
              </w:rPr>
            </w:pPr>
          </w:p>
        </w:tc>
        <w:tc>
          <w:tcPr>
            <w:tcW w:w="679" w:type="dxa"/>
            <w:tcBorders>
              <w:top w:val="nil"/>
              <w:left w:val="nil"/>
              <w:bottom w:val="nil"/>
              <w:right w:val="nil"/>
            </w:tcBorders>
            <w:vAlign w:val="center"/>
          </w:tcPr>
          <w:p>
            <w:pPr>
              <w:widowControl/>
              <w:jc w:val="center"/>
              <w:rPr>
                <w:rFonts w:hint="default" w:ascii="Times New Roman" w:hAnsi="Times New Roman" w:cs="Times New Roman"/>
                <w:kern w:val="0"/>
                <w:sz w:val="22"/>
                <w:szCs w:val="22"/>
              </w:rPr>
            </w:pPr>
            <w:r>
              <w:rPr>
                <w:rFonts w:hint="default" w:ascii="Times New Roman" w:hAnsi="Times New Roman" w:cs="Times New Roman"/>
                <w:kern w:val="0"/>
                <w:sz w:val="22"/>
                <w:szCs w:val="22"/>
              </w:rPr>
              <w:t>小计</w:t>
            </w:r>
          </w:p>
        </w:tc>
        <w:tc>
          <w:tcPr>
            <w:tcW w:w="1260" w:type="dxa"/>
            <w:gridSpan w:val="2"/>
            <w:tcBorders>
              <w:top w:val="single" w:color="auto" w:sz="4" w:space="0"/>
              <w:left w:val="single" w:color="auto" w:sz="4" w:space="0"/>
              <w:bottom w:val="nil"/>
              <w:right w:val="single" w:color="auto" w:sz="4" w:space="0"/>
            </w:tcBorders>
            <w:vAlign w:val="center"/>
          </w:tcPr>
          <w:p>
            <w:pPr>
              <w:widowControl/>
              <w:jc w:val="center"/>
              <w:rPr>
                <w:rFonts w:hint="default" w:ascii="Times New Roman" w:hAnsi="Times New Roman" w:cs="Times New Roman"/>
                <w:kern w:val="0"/>
                <w:sz w:val="22"/>
                <w:szCs w:val="22"/>
              </w:rPr>
            </w:pPr>
            <w:r>
              <w:rPr>
                <w:rFonts w:hint="default" w:ascii="Times New Roman" w:hAnsi="Times New Roman" w:cs="Times New Roman"/>
                <w:kern w:val="0"/>
                <w:sz w:val="22"/>
                <w:szCs w:val="22"/>
              </w:rPr>
              <w:t>财政拨款安排</w:t>
            </w:r>
          </w:p>
        </w:tc>
        <w:tc>
          <w:tcPr>
            <w:tcW w:w="1080" w:type="dxa"/>
            <w:tcBorders>
              <w:top w:val="nil"/>
              <w:left w:val="nil"/>
              <w:bottom w:val="nil"/>
              <w:right w:val="single" w:color="auto" w:sz="4" w:space="0"/>
            </w:tcBorders>
            <w:vAlign w:val="center"/>
          </w:tcPr>
          <w:p>
            <w:pPr>
              <w:widowControl/>
              <w:jc w:val="center"/>
              <w:rPr>
                <w:rFonts w:hint="default" w:ascii="Times New Roman" w:hAnsi="Times New Roman" w:cs="Times New Roman"/>
                <w:kern w:val="0"/>
                <w:sz w:val="22"/>
                <w:szCs w:val="22"/>
              </w:rPr>
            </w:pPr>
            <w:r>
              <w:rPr>
                <w:rFonts w:hint="default" w:ascii="Times New Roman" w:hAnsi="Times New Roman" w:cs="Times New Roman"/>
                <w:kern w:val="0"/>
                <w:sz w:val="22"/>
                <w:szCs w:val="22"/>
              </w:rPr>
              <w:t>预算内政府非税收入</w:t>
            </w:r>
          </w:p>
        </w:tc>
        <w:tc>
          <w:tcPr>
            <w:tcW w:w="1167" w:type="dxa"/>
            <w:gridSpan w:val="2"/>
            <w:vMerge w:val="continue"/>
            <w:tcBorders>
              <w:top w:val="nil"/>
              <w:left w:val="nil"/>
              <w:bottom w:val="nil"/>
              <w:right w:val="single" w:color="auto" w:sz="4" w:space="0"/>
            </w:tcBorders>
            <w:vAlign w:val="center"/>
          </w:tcPr>
          <w:p>
            <w:pPr>
              <w:widowControl/>
              <w:jc w:val="left"/>
              <w:rPr>
                <w:rFonts w:hint="default" w:ascii="Times New Roman" w:hAnsi="Times New Roman" w:cs="Times New Roman"/>
                <w:kern w:val="0"/>
                <w:sz w:val="22"/>
                <w:szCs w:val="22"/>
              </w:rPr>
            </w:pPr>
          </w:p>
        </w:tc>
        <w:tc>
          <w:tcPr>
            <w:tcW w:w="910" w:type="dxa"/>
            <w:gridSpan w:val="2"/>
            <w:vMerge w:val="continue"/>
            <w:tcBorders>
              <w:top w:val="nil"/>
              <w:left w:val="nil"/>
              <w:bottom w:val="nil"/>
              <w:right w:val="single" w:color="auto" w:sz="4" w:space="0"/>
            </w:tcBorders>
            <w:vAlign w:val="center"/>
          </w:tcPr>
          <w:p>
            <w:pPr>
              <w:widowControl/>
              <w:jc w:val="left"/>
              <w:rPr>
                <w:rFonts w:hint="default" w:ascii="Times New Roman" w:hAnsi="Times New Roman" w:cs="Times New Roman"/>
                <w:kern w:val="0"/>
                <w:sz w:val="22"/>
                <w:szCs w:val="22"/>
              </w:rPr>
            </w:pPr>
          </w:p>
        </w:tc>
        <w:tc>
          <w:tcPr>
            <w:tcW w:w="673" w:type="dxa"/>
            <w:vMerge w:val="continue"/>
            <w:tcBorders>
              <w:top w:val="nil"/>
              <w:left w:val="single" w:color="auto" w:sz="4" w:space="0"/>
              <w:bottom w:val="nil"/>
              <w:right w:val="single" w:color="auto" w:sz="4" w:space="0"/>
            </w:tcBorders>
            <w:vAlign w:val="center"/>
          </w:tcPr>
          <w:p>
            <w:pPr>
              <w:widowControl/>
              <w:jc w:val="left"/>
              <w:rPr>
                <w:rFonts w:hint="default" w:ascii="Times New Roman" w:hAnsi="Times New Roman" w:cs="Times New Roman"/>
                <w:kern w:val="0"/>
                <w:sz w:val="22"/>
                <w:szCs w:val="22"/>
              </w:rPr>
            </w:pPr>
          </w:p>
        </w:tc>
      </w:tr>
      <w:tr>
        <w:tblPrEx>
          <w:tblLayout w:type="fixed"/>
          <w:tblCellMar>
            <w:top w:w="0" w:type="dxa"/>
            <w:left w:w="108" w:type="dxa"/>
            <w:bottom w:w="0" w:type="dxa"/>
            <w:right w:w="108" w:type="dxa"/>
          </w:tblCellMar>
        </w:tblPrEx>
        <w:trPr>
          <w:trHeight w:val="509" w:hRule="atLeast"/>
        </w:trPr>
        <w:tc>
          <w:tcPr>
            <w:tcW w:w="2175"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hint="default" w:ascii="Times New Roman" w:hAnsi="Times New Roman" w:cs="Times New Roman"/>
                <w:kern w:val="0"/>
                <w:sz w:val="22"/>
                <w:szCs w:val="22"/>
              </w:rPr>
            </w:pPr>
          </w:p>
        </w:tc>
        <w:tc>
          <w:tcPr>
            <w:tcW w:w="941" w:type="dxa"/>
            <w:tcBorders>
              <w:top w:val="single" w:color="auto" w:sz="4" w:space="0"/>
              <w:left w:val="single" w:color="auto" w:sz="4" w:space="0"/>
              <w:bottom w:val="single" w:color="auto" w:sz="4" w:space="0"/>
              <w:right w:val="nil"/>
            </w:tcBorders>
            <w:shd w:val="clear" w:color="auto" w:fill="CCCCFF"/>
            <w:vAlign w:val="center"/>
          </w:tcPr>
          <w:p>
            <w:pPr>
              <w:widowControl/>
              <w:jc w:val="right"/>
              <w:rPr>
                <w:rFonts w:hint="default" w:ascii="Times New Roman" w:hAnsi="Times New Roman" w:cs="Times New Roman"/>
                <w:kern w:val="0"/>
                <w:sz w:val="22"/>
                <w:szCs w:val="22"/>
              </w:rPr>
            </w:pPr>
            <w:r>
              <w:rPr>
                <w:rFonts w:hint="default" w:ascii="Times New Roman" w:hAnsi="Times New Roman" w:cs="Times New Roman"/>
                <w:kern w:val="0"/>
                <w:sz w:val="22"/>
                <w:szCs w:val="22"/>
              </w:rPr>
              <w:t>73.5</w:t>
            </w:r>
          </w:p>
        </w:tc>
        <w:tc>
          <w:tcPr>
            <w:tcW w:w="679" w:type="dxa"/>
            <w:tcBorders>
              <w:top w:val="single" w:color="auto" w:sz="4" w:space="0"/>
              <w:left w:val="single" w:color="auto" w:sz="4" w:space="0"/>
              <w:bottom w:val="single" w:color="auto" w:sz="4" w:space="0"/>
              <w:right w:val="nil"/>
            </w:tcBorders>
            <w:shd w:val="clear" w:color="auto" w:fill="CCCCFF"/>
            <w:vAlign w:val="center"/>
          </w:tcPr>
          <w:p>
            <w:pPr>
              <w:widowControl/>
              <w:jc w:val="right"/>
              <w:rPr>
                <w:rFonts w:hint="default" w:ascii="Times New Roman" w:hAnsi="Times New Roman" w:eastAsia="宋体" w:cs="Times New Roman"/>
                <w:kern w:val="0"/>
                <w:sz w:val="22"/>
                <w:szCs w:val="22"/>
                <w:lang w:val="en-US" w:eastAsia="zh-CN"/>
              </w:rPr>
            </w:pPr>
            <w:r>
              <w:rPr>
                <w:rFonts w:hint="default" w:ascii="Times New Roman" w:hAnsi="Times New Roman" w:cs="Times New Roman"/>
                <w:kern w:val="0"/>
                <w:sz w:val="22"/>
                <w:szCs w:val="22"/>
                <w:lang w:val="en-US" w:eastAsia="zh-CN"/>
              </w:rPr>
              <w:t>73.5</w:t>
            </w:r>
          </w:p>
        </w:tc>
        <w:tc>
          <w:tcPr>
            <w:tcW w:w="1260" w:type="dxa"/>
            <w:gridSpan w:val="2"/>
            <w:tcBorders>
              <w:top w:val="single" w:color="auto" w:sz="4" w:space="0"/>
              <w:left w:val="single" w:color="auto" w:sz="4" w:space="0"/>
              <w:bottom w:val="single" w:color="auto" w:sz="4" w:space="0"/>
              <w:right w:val="single" w:color="auto" w:sz="4" w:space="0"/>
            </w:tcBorders>
            <w:shd w:val="clear" w:color="auto" w:fill="CCCCFF"/>
            <w:vAlign w:val="center"/>
          </w:tcPr>
          <w:p>
            <w:pPr>
              <w:widowControl/>
              <w:ind w:right="220"/>
              <w:jc w:val="right"/>
              <w:rPr>
                <w:rFonts w:hint="default" w:ascii="Times New Roman" w:hAnsi="Times New Roman" w:cs="Times New Roman"/>
                <w:kern w:val="0"/>
                <w:sz w:val="22"/>
                <w:szCs w:val="22"/>
              </w:rPr>
            </w:pPr>
            <w:r>
              <w:rPr>
                <w:rFonts w:hint="default" w:ascii="Times New Roman" w:hAnsi="Times New Roman" w:cs="Times New Roman"/>
                <w:kern w:val="0"/>
                <w:sz w:val="22"/>
                <w:szCs w:val="22"/>
              </w:rPr>
              <w:t>73.5</w:t>
            </w:r>
          </w:p>
        </w:tc>
        <w:tc>
          <w:tcPr>
            <w:tcW w:w="1080" w:type="dxa"/>
            <w:tcBorders>
              <w:top w:val="single" w:color="auto" w:sz="4" w:space="0"/>
              <w:left w:val="nil"/>
              <w:bottom w:val="single" w:color="auto" w:sz="4" w:space="0"/>
              <w:right w:val="nil"/>
            </w:tcBorders>
            <w:shd w:val="clear" w:color="auto" w:fill="CCCCFF"/>
            <w:vAlign w:val="center"/>
          </w:tcPr>
          <w:p>
            <w:pPr>
              <w:widowControl/>
              <w:jc w:val="right"/>
              <w:rPr>
                <w:rFonts w:hint="default" w:ascii="Times New Roman" w:hAnsi="Times New Roman" w:cs="Times New Roman"/>
                <w:kern w:val="0"/>
                <w:sz w:val="22"/>
                <w:szCs w:val="22"/>
              </w:rPr>
            </w:pPr>
          </w:p>
        </w:tc>
        <w:tc>
          <w:tcPr>
            <w:tcW w:w="1167" w:type="dxa"/>
            <w:gridSpan w:val="2"/>
            <w:tcBorders>
              <w:top w:val="single" w:color="auto" w:sz="4" w:space="0"/>
              <w:left w:val="single" w:color="auto" w:sz="4" w:space="0"/>
              <w:bottom w:val="single" w:color="auto" w:sz="4" w:space="0"/>
              <w:right w:val="single" w:color="auto" w:sz="4" w:space="0"/>
            </w:tcBorders>
            <w:shd w:val="clear" w:color="auto" w:fill="CCCCFF"/>
            <w:vAlign w:val="center"/>
          </w:tcPr>
          <w:p>
            <w:pPr>
              <w:widowControl/>
              <w:jc w:val="right"/>
              <w:rPr>
                <w:rFonts w:hint="default" w:ascii="Times New Roman" w:hAnsi="Times New Roman" w:cs="Times New Roman"/>
                <w:kern w:val="0"/>
                <w:sz w:val="22"/>
                <w:szCs w:val="22"/>
              </w:rPr>
            </w:pPr>
          </w:p>
        </w:tc>
        <w:tc>
          <w:tcPr>
            <w:tcW w:w="910" w:type="dxa"/>
            <w:gridSpan w:val="2"/>
            <w:tcBorders>
              <w:top w:val="single" w:color="auto" w:sz="4" w:space="0"/>
              <w:left w:val="nil"/>
              <w:bottom w:val="single" w:color="auto" w:sz="4" w:space="0"/>
              <w:right w:val="single" w:color="auto" w:sz="4" w:space="0"/>
            </w:tcBorders>
            <w:shd w:val="clear" w:color="auto" w:fill="CCCCFF"/>
            <w:vAlign w:val="center"/>
          </w:tcPr>
          <w:p>
            <w:pPr>
              <w:widowControl/>
              <w:jc w:val="right"/>
              <w:rPr>
                <w:rFonts w:hint="default" w:ascii="Times New Roman" w:hAnsi="Times New Roman" w:cs="Times New Roman"/>
                <w:kern w:val="0"/>
                <w:sz w:val="22"/>
                <w:szCs w:val="22"/>
              </w:rPr>
            </w:pPr>
          </w:p>
        </w:tc>
        <w:tc>
          <w:tcPr>
            <w:tcW w:w="673" w:type="dxa"/>
            <w:tcBorders>
              <w:top w:val="single" w:color="auto" w:sz="4" w:space="0"/>
              <w:left w:val="nil"/>
              <w:bottom w:val="single" w:color="auto" w:sz="4" w:space="0"/>
              <w:right w:val="single" w:color="auto" w:sz="4" w:space="0"/>
            </w:tcBorders>
            <w:shd w:val="clear" w:color="auto" w:fill="CCCCFF"/>
            <w:vAlign w:val="center"/>
          </w:tcPr>
          <w:p>
            <w:pPr>
              <w:widowControl/>
              <w:jc w:val="right"/>
              <w:rPr>
                <w:rFonts w:hint="default" w:ascii="Times New Roman" w:hAnsi="Times New Roman" w:cs="Times New Roman"/>
                <w:kern w:val="0"/>
                <w:sz w:val="22"/>
                <w:szCs w:val="22"/>
              </w:rPr>
            </w:pPr>
          </w:p>
        </w:tc>
      </w:tr>
    </w:tbl>
    <w:p>
      <w:pPr>
        <w:numPr>
          <w:ilvl w:val="0"/>
          <w:numId w:val="0"/>
        </w:numPr>
        <w:adjustRightInd w:val="0"/>
        <w:snapToGrid w:val="0"/>
        <w:spacing w:line="600" w:lineRule="exact"/>
        <w:rPr>
          <w:rFonts w:hint="default" w:ascii="Times New Roman" w:hAnsi="Times New Roman" w:eastAsia="仿宋_GB2312" w:cs="Times New Roman"/>
          <w:color w:val="000000"/>
          <w:sz w:val="32"/>
          <w:szCs w:val="32"/>
          <w:lang w:val="en-US" w:eastAsia="zh-CN"/>
        </w:rPr>
      </w:pPr>
    </w:p>
    <w:p>
      <w:bookmarkStart w:id="1" w:name="_GoBack"/>
      <w:bookmarkEnd w:id="1"/>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42B415"/>
    <w:multiLevelType w:val="singleLevel"/>
    <w:tmpl w:val="5542B415"/>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5121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Body Text Indent 2"/>
    <w:basedOn w:val="1"/>
    <w:qFormat/>
    <w:uiPriority w:val="0"/>
    <w:pPr>
      <w:overflowPunct/>
      <w:snapToGrid/>
      <w:spacing w:beforeLines="50" w:line="360" w:lineRule="auto"/>
      <w:ind w:left="900" w:firstLine="178" w:firstLineChars="85"/>
    </w:pPr>
    <w:rPr>
      <w:rFonts w:ascii="Times New Roman" w:hAnsi="Times New Roman" w:eastAsia="宋体"/>
      <w:kern w:val="0"/>
      <w:sz w:val="20"/>
    </w:rPr>
  </w:style>
  <w:style w:type="paragraph" w:styleId="3">
    <w:name w:val="Normal (Web)"/>
    <w:basedOn w:val="1"/>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Office_11.8.2.7919_F1E327BC-269C-435d-A152-05C5408002CA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2021-02-19T02:04:12Z</dcterms:created>
  <dc:creator>Administrator</dc:creator>
  <cp:lastModifiedBy>Administrator</cp:lastModifiedBy>
  <dcterms:modified xsi:type="dcterms:W3CDTF">2021-02-19T02:04:37Z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2052-11.8.2.7919</vt:lpwstr>
  </property>
</Properties>
</file>