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eastAsia="宋体"/>
          <w:b/>
          <w:sz w:val="48"/>
          <w:lang w:val="en-US" w:eastAsia="zh-CN"/>
        </w:rPr>
      </w:pPr>
    </w:p>
    <w:p>
      <w:pPr>
        <w:spacing w:line="480" w:lineRule="auto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安徽相润投资控股集团有限公司</w:t>
      </w:r>
    </w:p>
    <w:p>
      <w:pPr>
        <w:jc w:val="center"/>
        <w:rPr>
          <w:rFonts w:hint="eastAsia"/>
          <w:b/>
          <w:sz w:val="48"/>
          <w:highlight w:val="none"/>
          <w:lang w:val="en-US" w:eastAsia="zh-CN"/>
        </w:rPr>
      </w:pPr>
      <w:r>
        <w:rPr>
          <w:rFonts w:hint="eastAsia"/>
          <w:b/>
          <w:sz w:val="48"/>
          <w:highlight w:val="none"/>
          <w:lang w:val="en-US" w:eastAsia="zh-CN"/>
        </w:rPr>
        <w:t>危化品物流园项目配载交易中心及综合服务中心沉降观测</w:t>
      </w:r>
    </w:p>
    <w:p>
      <w:pPr>
        <w:jc w:val="center"/>
        <w:rPr>
          <w:rFonts w:hint="eastAsia"/>
          <w:b/>
          <w:color w:val="000000"/>
          <w:sz w:val="48"/>
        </w:rPr>
      </w:pPr>
    </w:p>
    <w:p>
      <w:pPr>
        <w:jc w:val="center"/>
        <w:rPr>
          <w:rFonts w:hint="eastAsia"/>
          <w:b/>
          <w:color w:val="000000"/>
          <w:sz w:val="48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/>
          <w:b/>
          <w:color w:val="000000"/>
          <w:w w:val="90"/>
          <w:sz w:val="82"/>
          <w:szCs w:val="82"/>
        </w:rPr>
      </w:pPr>
      <w:r>
        <w:rPr>
          <w:rFonts w:hint="eastAsia" w:ascii="宋体" w:hAnsi="宋体"/>
          <w:b/>
          <w:color w:val="000000"/>
          <w:w w:val="90"/>
          <w:sz w:val="82"/>
          <w:szCs w:val="82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w w:val="90"/>
          <w:sz w:val="82"/>
          <w:szCs w:val="82"/>
        </w:rPr>
        <w:t>文件</w:t>
      </w:r>
    </w:p>
    <w:p>
      <w:pPr>
        <w:jc w:val="center"/>
        <w:rPr>
          <w:rFonts w:hint="eastAsia"/>
          <w:b/>
          <w:w w:val="90"/>
          <w:sz w:val="24"/>
        </w:rPr>
      </w:pPr>
    </w:p>
    <w:p>
      <w:pPr>
        <w:jc w:val="center"/>
        <w:rPr>
          <w:rFonts w:hint="eastAsia" w:ascii="宋体" w:hAnsi="宋体"/>
          <w:bCs/>
          <w:sz w:val="30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both"/>
        <w:rPr>
          <w:rFonts w:hint="eastAsia" w:ascii="宋体"/>
          <w:b/>
          <w:sz w:val="32"/>
        </w:rPr>
      </w:pPr>
    </w:p>
    <w:p>
      <w:pPr>
        <w:jc w:val="both"/>
        <w:rPr>
          <w:rFonts w:hint="eastAsia" w:ascii="宋体"/>
          <w:b/>
          <w:sz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招标人：</w:t>
      </w:r>
      <w:r>
        <w:rPr>
          <w:rFonts w:hint="eastAsia" w:ascii="宋体" w:hAnsi="宋体"/>
          <w:b/>
          <w:sz w:val="32"/>
          <w:szCs w:val="32"/>
        </w:rPr>
        <w:t>安徽相润投资控股集团有限公司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sz w:val="32"/>
          <w:szCs w:val="32"/>
        </w:rPr>
        <w:t>日期：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03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日</w:t>
      </w:r>
    </w:p>
    <w:p>
      <w:pPr>
        <w:spacing w:before="240" w:beforeLines="100" w:after="240" w:afterLines="100" w:line="340" w:lineRule="exact"/>
        <w:jc w:val="both"/>
        <w:rPr>
          <w:rFonts w:hint="eastAsia"/>
          <w:b/>
          <w:sz w:val="30"/>
          <w:szCs w:val="30"/>
        </w:rPr>
      </w:pPr>
    </w:p>
    <w:p>
      <w:pPr>
        <w:spacing w:before="240" w:beforeLines="100" w:after="240" w:afterLines="100" w:line="340" w:lineRule="exact"/>
        <w:jc w:val="both"/>
        <w:rPr>
          <w:rFonts w:hint="eastAsia"/>
          <w:b/>
          <w:sz w:val="30"/>
          <w:szCs w:val="30"/>
        </w:rPr>
      </w:pPr>
    </w:p>
    <w:p>
      <w:pPr>
        <w:spacing w:before="240" w:beforeLines="100" w:after="240" w:afterLines="100" w:line="340" w:lineRule="exact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/>
          <w:b/>
          <w:sz w:val="30"/>
          <w:szCs w:val="30"/>
        </w:rPr>
        <w:t xml:space="preserve">一、 </w:t>
      </w:r>
      <w:r>
        <w:rPr>
          <w:rFonts w:hint="eastAsia"/>
          <w:b/>
          <w:sz w:val="30"/>
          <w:szCs w:val="30"/>
          <w:lang w:eastAsia="zh-CN"/>
        </w:rPr>
        <w:t>报价</w:t>
      </w:r>
      <w:r>
        <w:rPr>
          <w:rFonts w:hint="eastAsia"/>
          <w:b/>
          <w:sz w:val="30"/>
          <w:szCs w:val="30"/>
        </w:rPr>
        <w:t>须知</w:t>
      </w:r>
    </w:p>
    <w:tbl>
      <w:tblPr>
        <w:tblStyle w:val="10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51"/>
        <w:gridCol w:w="6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内容</w:t>
            </w:r>
          </w:p>
        </w:tc>
        <w:tc>
          <w:tcPr>
            <w:tcW w:w="64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szCs w:val="24"/>
                <w:lang w:val="en-US" w:eastAsia="zh-CN"/>
              </w:rPr>
            </w:pPr>
            <w:r>
              <w:rPr>
                <w:szCs w:val="24"/>
                <w:lang w:val="en-US" w:eastAsia="zh-CN"/>
              </w:rPr>
              <w:t>项目名称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40"/>
                <w:tab w:val="left" w:pos="945"/>
                <w:tab w:val="left" w:pos="1050"/>
              </w:tabs>
              <w:spacing w:line="350" w:lineRule="exact"/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危化品物流园项目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配载交易中心及综合服务中心</w:t>
            </w:r>
            <w:r>
              <w:rPr>
                <w:rFonts w:hint="eastAsia"/>
                <w:sz w:val="24"/>
                <w:highlight w:val="none"/>
              </w:rPr>
              <w:t>沉降观测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项目地点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40"/>
                <w:tab w:val="left" w:pos="945"/>
                <w:tab w:val="left" w:pos="1050"/>
              </w:tabs>
              <w:spacing w:line="350" w:lineRule="exact"/>
              <w:ind w:left="360" w:hanging="360" w:hanging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安徽（淮北）新型煤化工合成材料基地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项目概况</w:t>
            </w:r>
          </w:p>
          <w:p>
            <w:pPr>
              <w:spacing w:line="260" w:lineRule="exact"/>
              <w:rPr>
                <w:bCs/>
                <w:color w:val="FF0000"/>
                <w:sz w:val="24"/>
              </w:rPr>
            </w:pP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危化品物流园项目配载交易中心及综合服务中心沉降观测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，项目包括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配载交易中心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（9层）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及综合服务中心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（5层）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地上建筑面积：15817.79平方米；地下建筑面积：3652.95平方米。建筑层数：地上9层/5层、地下1层；建筑高度：39.05米/23.45米。本工程基坑标准深约-4.20米。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检测内容及要求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1、建筑物主体：沉降观测、水平位移观测、倾斜观测、挠度观测、裂缝观测等；2、建设环境中的建筑场地和周边已有建筑、管线：沉降观测、位移观测等，约14个沉降观测点。施工图纸需联系工作人员获取。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exac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工作时限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接到甲方通知后，即刻安排专业人员进行观测工作，观测频率、观测周期、观测点数满足设计图纸及国家规范要求，并依据相关规范要求，及时出具检测报告。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exac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资质</w:t>
            </w:r>
            <w:r>
              <w:rPr>
                <w:bCs/>
                <w:sz w:val="24"/>
              </w:rPr>
              <w:t>要求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1、本次采购要求</w:t>
            </w:r>
            <w:r>
              <w:rPr>
                <w:rFonts w:hint="eastAsia"/>
                <w:color w:val="000000"/>
                <w:sz w:val="24"/>
                <w:lang w:eastAsia="zh-CN"/>
              </w:rPr>
              <w:t>报价</w:t>
            </w:r>
            <w:r>
              <w:rPr>
                <w:color w:val="000000"/>
                <w:sz w:val="24"/>
              </w:rPr>
              <w:t>人</w:t>
            </w:r>
            <w:r>
              <w:rPr>
                <w:rFonts w:hint="eastAsia"/>
                <w:color w:val="000000"/>
                <w:sz w:val="24"/>
              </w:rPr>
              <w:t>具有独立法人资格，并符合招标文件的相关要求。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、具有履行合同所必需的设备和专业技术能力。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  <w:lang w:eastAsia="zh-CN"/>
              </w:rPr>
              <w:t>报价</w:t>
            </w:r>
            <w:r>
              <w:rPr>
                <w:color w:val="000000"/>
                <w:sz w:val="24"/>
              </w:rPr>
              <w:t>人须提供至少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项类似</w:t>
            </w:r>
            <w:r>
              <w:rPr>
                <w:color w:val="000000"/>
                <w:sz w:val="24"/>
              </w:rPr>
              <w:t>项目业绩</w:t>
            </w:r>
            <w:r>
              <w:rPr>
                <w:rFonts w:hint="eastAsia"/>
                <w:color w:val="000000"/>
                <w:sz w:val="24"/>
              </w:rPr>
              <w:t>证明</w:t>
            </w:r>
            <w:r>
              <w:rPr>
                <w:color w:val="000000"/>
                <w:sz w:val="24"/>
              </w:rPr>
              <w:t>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、本项目不接受联合体</w:t>
            </w:r>
            <w:r>
              <w:rPr>
                <w:rFonts w:hint="eastAsia"/>
                <w:color w:val="000000"/>
                <w:sz w:val="24"/>
                <w:lang w:eastAsia="zh-CN"/>
              </w:rPr>
              <w:t>报价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60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项目限价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highlight w:val="none"/>
                <w:shd w:val="clear" w:color="auto" w:fill="FFFFFF"/>
                <w:lang w:val="en-US" w:eastAsia="zh-CN"/>
              </w:rPr>
              <w:t xml:space="preserve">不得超过定额价格的70%（含税价，单位元）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报价</w:t>
            </w:r>
            <w:r>
              <w:rPr>
                <w:bCs/>
                <w:sz w:val="24"/>
              </w:rPr>
              <w:t>文件份数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正本1份，副本</w:t>
            </w:r>
            <w:r>
              <w:rPr>
                <w:rFonts w:hint="eastAsia"/>
                <w:bCs/>
                <w:spacing w:val="-4"/>
                <w:sz w:val="24"/>
                <w:lang w:val="en-US" w:eastAsia="zh-CN"/>
              </w:rPr>
              <w:t>1</w:t>
            </w:r>
            <w:r>
              <w:rPr>
                <w:bCs/>
                <w:spacing w:val="-4"/>
                <w:sz w:val="24"/>
              </w:rPr>
              <w:t>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报价</w:t>
            </w:r>
            <w:r>
              <w:rPr>
                <w:color w:val="000000"/>
                <w:sz w:val="24"/>
                <w:shd w:val="clear" w:color="auto" w:fill="FFFFFF"/>
              </w:rPr>
              <w:t>文件递交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报价</w:t>
            </w:r>
            <w:r>
              <w:rPr>
                <w:color w:val="000000"/>
                <w:sz w:val="24"/>
                <w:shd w:val="clear" w:color="auto" w:fill="FFFFFF"/>
              </w:rPr>
              <w:t>文件应装订、密封、加盖法人印章，统一送至以下地点。</w:t>
            </w:r>
          </w:p>
          <w:p>
            <w:pPr>
              <w:spacing w:line="520" w:lineRule="exact"/>
              <w:rPr>
                <w:rFonts w:hint="default" w:eastAsia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hd w:val="clear" w:color="auto" w:fill="FFFFFF"/>
              </w:rPr>
              <w:t>地点：安徽相润投资控股集团有限公司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108会议室</w:t>
            </w:r>
          </w:p>
          <w:p>
            <w:pPr>
              <w:spacing w:line="52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截止</w:t>
            </w:r>
            <w:r>
              <w:rPr>
                <w:color w:val="000000"/>
                <w:sz w:val="24"/>
                <w:shd w:val="clear" w:color="auto" w:fill="FFFFFF"/>
              </w:rPr>
              <w:t>时间：202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27</w:t>
            </w:r>
            <w:bookmarkStart w:id="1" w:name="_GoBack"/>
            <w:bookmarkEnd w:id="1"/>
            <w:r>
              <w:rPr>
                <w:color w:val="000000"/>
                <w:sz w:val="24"/>
                <w:shd w:val="clear" w:color="auto" w:fill="FFFFFF"/>
              </w:rPr>
              <w:t>日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color w:val="000000"/>
                <w:sz w:val="24"/>
                <w:shd w:val="clear" w:color="auto" w:fill="FFFFFF"/>
              </w:rPr>
              <w:t>时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10</w:t>
            </w:r>
            <w:r>
              <w:rPr>
                <w:color w:val="000000"/>
                <w:sz w:val="24"/>
                <w:shd w:val="clear" w:color="auto" w:fill="FFFFFF"/>
              </w:rPr>
              <w:t>分</w:t>
            </w:r>
          </w:p>
          <w:p>
            <w:pPr>
              <w:spacing w:line="520" w:lineRule="exact"/>
              <w:rPr>
                <w:rFonts w:hint="default" w:eastAsia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hd w:val="clear" w:color="auto" w:fill="FFFFFF"/>
              </w:rPr>
              <w:t>联系人: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刘工</w:t>
            </w:r>
            <w:r>
              <w:rPr>
                <w:sz w:val="24"/>
                <w:shd w:val="clear" w:color="auto" w:fill="FFFFFF"/>
              </w:rPr>
              <w:t xml:space="preserve"> 联系电话:</w:t>
            </w:r>
            <w:r>
              <w:rPr>
                <w:rFonts w:hint="eastAsia"/>
                <w:lang w:val="en-US" w:eastAsia="zh-CN"/>
              </w:rPr>
              <w:t>0561-3288017，18756163059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评标方法及  合同签订</w:t>
            </w:r>
          </w:p>
        </w:tc>
        <w:tc>
          <w:tcPr>
            <w:tcW w:w="6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招标人将自行组织评标小组进行开标、评标，经评审的最低价确定中标人。</w:t>
            </w:r>
          </w:p>
        </w:tc>
      </w:tr>
    </w:tbl>
    <w:p>
      <w:pPr>
        <w:spacing w:before="240" w:beforeLines="100" w:after="240" w:afterLines="100" w:line="340" w:lineRule="exact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numPr>
          <w:ilvl w:val="0"/>
          <w:numId w:val="2"/>
        </w:numPr>
        <w:spacing w:before="240" w:beforeLines="100" w:after="240" w:afterLines="100" w:line="340" w:lineRule="exact"/>
        <w:ind w:firstLine="3614" w:firstLineChars="12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付款方式</w:t>
      </w:r>
    </w:p>
    <w:p>
      <w:pPr>
        <w:spacing w:line="520" w:lineRule="exact"/>
        <w:ind w:firstLine="480" w:firstLineChars="200"/>
        <w:rPr>
          <w:rFonts w:hint="eastAsia"/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本项目以人民币付款，具体付款方式如下：</w:t>
      </w:r>
    </w:p>
    <w:p>
      <w:pPr>
        <w:spacing w:line="520" w:lineRule="exact"/>
        <w:ind w:firstLine="480" w:firstLineChars="200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/>
          <w:kern w:val="2"/>
          <w:sz w:val="24"/>
          <w:szCs w:val="24"/>
          <w:lang w:val="en-US" w:eastAsia="zh-CN"/>
        </w:rPr>
        <w:t>1、乙方接甲方通知即可安排专业人员进行检测工作，甲方在取得最终的检测报告后，乙方需提供等额的增值税专用发票，甲方向乙方一次性付清所检单体费用。若复检需提供复检报告，不得另外收费。</w:t>
      </w:r>
      <w:r>
        <w:rPr>
          <w:rFonts w:hint="eastAsia" w:ascii="Times New Roman" w:eastAsia="宋体"/>
          <w:kern w:val="2"/>
          <w:sz w:val="24"/>
          <w:szCs w:val="24"/>
        </w:rPr>
        <w:cr/>
      </w:r>
    </w:p>
    <w:p>
      <w:pPr>
        <w:spacing w:before="240" w:beforeLines="100" w:after="240" w:afterLines="100" w:line="340" w:lineRule="exact"/>
        <w:ind w:firstLine="3614" w:firstLineChars="12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三</w:t>
      </w:r>
      <w:r>
        <w:rPr>
          <w:rFonts w:hint="eastAsia" w:ascii="宋体" w:hAnsi="宋体"/>
          <w:b/>
          <w:sz w:val="30"/>
          <w:szCs w:val="30"/>
        </w:rPr>
        <w:t>、</w:t>
      </w:r>
      <w:r>
        <w:rPr>
          <w:rFonts w:hint="eastAsia" w:ascii="宋体" w:hAnsi="宋体"/>
          <w:b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sz w:val="30"/>
          <w:szCs w:val="30"/>
        </w:rPr>
        <w:t>注意事项</w:t>
      </w:r>
    </w:p>
    <w:p>
      <w:pPr>
        <w:spacing w:line="500" w:lineRule="exact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文件的密封和标记</w:t>
      </w:r>
      <w:r>
        <w:rPr>
          <w:rFonts w:hint="eastAsia"/>
          <w:sz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1.1、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文件应采用无线粘胶装订，不得活页装订。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1.2、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人将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文件密封，并在封袋上写明招标人名称、项目名称、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人名称。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1.3、所有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 xml:space="preserve">文件都必须在封袋骑缝处以显著标记密封。 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1.4、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文件未按规定提交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文件正、副本或未按上述规定密封的，其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文件将被拒绝，责任自负。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1.5、密封：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文件的正、副本应分别装订成册，并在封面上标明“正本”、“副本”字样。正、副本可合并密封。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费用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人应承担其编制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文件及递交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文件所涉及的一切费用。无论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结果如何，招标人对上述费用不负任何责任。</w:t>
      </w:r>
    </w:p>
    <w:p>
      <w:pPr>
        <w:spacing w:before="240" w:beforeLines="100" w:after="240" w:afterLines="100" w:line="340" w:lineRule="exact"/>
        <w:ind w:firstLine="3614" w:firstLineChars="12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四</w:t>
      </w:r>
      <w:r>
        <w:rPr>
          <w:rFonts w:hint="eastAsia" w:ascii="宋体" w:hAnsi="宋体"/>
          <w:b/>
          <w:sz w:val="30"/>
          <w:szCs w:val="30"/>
        </w:rPr>
        <w:t>、合同</w:t>
      </w:r>
    </w:p>
    <w:p>
      <w:pPr>
        <w:pStyle w:val="2"/>
        <w:jc w:val="both"/>
        <w:rPr>
          <w:rFonts w:hint="eastAsia"/>
        </w:rPr>
      </w:pPr>
      <w:r>
        <w:rPr>
          <w:rFonts w:hint="eastAsia" w:ascii="Times New Roman" w:eastAsia="宋体"/>
          <w:kern w:val="2"/>
          <w:sz w:val="24"/>
          <w:szCs w:val="24"/>
          <w:lang w:val="en-US" w:eastAsia="zh-CN"/>
        </w:rPr>
        <w:t>办公楼沉降观测合同在中标后，由双方商议后自行拟定。</w:t>
      </w:r>
    </w:p>
    <w:p>
      <w:pPr>
        <w:pStyle w:val="2"/>
        <w:rPr>
          <w:rFonts w:hint="eastAsia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/>
    <w:p>
      <w:pPr>
        <w:spacing w:line="360" w:lineRule="auto"/>
        <w:jc w:val="both"/>
        <w:rPr>
          <w:rFonts w:hint="eastAsia"/>
          <w:b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b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安徽相润投资控股集团有限公司</w:t>
      </w:r>
    </w:p>
    <w:p>
      <w:pPr>
        <w:spacing w:line="36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危化品物流园项目</w:t>
      </w:r>
      <w:r>
        <w:rPr>
          <w:rFonts w:hint="eastAsia"/>
          <w:b/>
          <w:sz w:val="52"/>
          <w:szCs w:val="52"/>
          <w:lang w:val="en-US" w:eastAsia="zh-CN"/>
        </w:rPr>
        <w:t>配载交易中心及综合服务中心</w:t>
      </w:r>
      <w:r>
        <w:rPr>
          <w:rFonts w:hint="eastAsia"/>
          <w:b/>
          <w:sz w:val="52"/>
          <w:szCs w:val="52"/>
        </w:rPr>
        <w:t>沉降观测</w:t>
      </w:r>
    </w:p>
    <w:p>
      <w:pPr>
        <w:spacing w:line="360" w:lineRule="auto"/>
        <w:jc w:val="center"/>
        <w:rPr>
          <w:rFonts w:hint="eastAsia"/>
          <w:b/>
          <w:sz w:val="52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报</w:t>
      </w:r>
    </w:p>
    <w:p>
      <w:pPr>
        <w:spacing w:line="360" w:lineRule="auto"/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价</w:t>
      </w:r>
    </w:p>
    <w:p>
      <w:pPr>
        <w:spacing w:line="360" w:lineRule="auto"/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文</w:t>
      </w:r>
    </w:p>
    <w:p>
      <w:pPr>
        <w:spacing w:line="360" w:lineRule="auto"/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件</w:t>
      </w:r>
    </w:p>
    <w:p>
      <w:pPr>
        <w:spacing w:line="360" w:lineRule="auto"/>
        <w:jc w:val="center"/>
        <w:rPr>
          <w:rFonts w:hint="eastAsia"/>
          <w:b/>
          <w:sz w:val="52"/>
          <w:szCs w:val="5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pacing w:before="240" w:after="240" w:line="360" w:lineRule="auto"/>
        <w:ind w:firstLine="1124" w:firstLineChars="4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投   标  人：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pStyle w:val="3"/>
        <w:spacing w:before="240" w:after="240" w:line="360" w:lineRule="auto"/>
        <w:ind w:firstLine="0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日  期： 年  月   日</w:t>
      </w:r>
    </w:p>
    <w:p>
      <w:pPr>
        <w:jc w:val="center"/>
        <w:rPr>
          <w:rFonts w:ascii="黑体" w:hAnsi="黑体" w:eastAsia="黑体"/>
          <w:b/>
          <w:sz w:val="36"/>
        </w:rPr>
      </w:pPr>
    </w:p>
    <w:p>
      <w:pPr>
        <w:jc w:val="both"/>
        <w:rPr>
          <w:rFonts w:hint="eastAsia" w:ascii="黑体" w:hAnsi="黑体" w:eastAsia="黑体"/>
          <w:b/>
          <w:sz w:val="36"/>
        </w:rPr>
      </w:pPr>
    </w:p>
    <w:p>
      <w:pPr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目</w:t>
      </w:r>
      <w:r>
        <w:rPr>
          <w:rFonts w:ascii="黑体" w:hAnsi="黑体" w:eastAsia="黑体"/>
          <w:b/>
          <w:sz w:val="36"/>
        </w:rPr>
        <w:t xml:space="preserve">  </w:t>
      </w:r>
      <w:r>
        <w:rPr>
          <w:rFonts w:hint="eastAsia" w:ascii="黑体" w:hAnsi="黑体" w:eastAsia="黑体"/>
          <w:b/>
          <w:sz w:val="36"/>
        </w:rPr>
        <w:t>录</w:t>
      </w:r>
    </w:p>
    <w:p>
      <w:pPr>
        <w:pStyle w:val="13"/>
        <w:spacing w:line="400" w:lineRule="exact"/>
        <w:ind w:firstLine="840" w:firstLineChars="350"/>
        <w:jc w:val="both"/>
        <w:rPr>
          <w:rFonts w:hint="eastAsia"/>
          <w:color w:val="auto"/>
        </w:rPr>
      </w:pPr>
    </w:p>
    <w:p>
      <w:pPr>
        <w:pStyle w:val="7"/>
        <w:tabs>
          <w:tab w:val="right" w:leader="dot" w:pos="9289"/>
        </w:tabs>
        <w:spacing w:line="480" w:lineRule="auto"/>
        <w:rPr>
          <w:rFonts w:ascii="宋体" w:hAnsi="宋体"/>
          <w:b/>
          <w:sz w:val="24"/>
        </w:rPr>
      </w:pPr>
    </w:p>
    <w:p>
      <w:pPr>
        <w:pStyle w:val="7"/>
        <w:tabs>
          <w:tab w:val="right" w:leader="dot" w:pos="9289"/>
        </w:tabs>
        <w:spacing w:line="48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instrText xml:space="preserve">HYPERLINK \l "_Toc448740236"</w:instrText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Style w:val="12"/>
          <w:rFonts w:hint="eastAsia"/>
          <w:color w:val="auto"/>
          <w:sz w:val="24"/>
        </w:rPr>
        <w:t>一、</w:t>
      </w:r>
      <w:r>
        <w:rPr>
          <w:rStyle w:val="12"/>
          <w:rFonts w:hint="eastAsia"/>
          <w:color w:val="auto"/>
          <w:sz w:val="24"/>
          <w:lang w:eastAsia="zh-CN"/>
        </w:rPr>
        <w:t>报价</w:t>
      </w:r>
      <w:r>
        <w:rPr>
          <w:rStyle w:val="12"/>
          <w:rFonts w:hint="eastAsia"/>
          <w:color w:val="auto"/>
          <w:sz w:val="24"/>
        </w:rPr>
        <w:t>函</w:t>
      </w:r>
      <w:r>
        <w:rPr>
          <w:sz w:val="24"/>
        </w:rPr>
        <w:tab/>
      </w:r>
      <w:r>
        <w:rPr>
          <w:sz w:val="24"/>
        </w:rPr>
        <w:fldChar w:fldCharType="end"/>
      </w:r>
    </w:p>
    <w:p>
      <w:pPr>
        <w:pStyle w:val="7"/>
        <w:tabs>
          <w:tab w:val="right" w:leader="dot" w:pos="9289"/>
        </w:tabs>
        <w:spacing w:line="48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instrText xml:space="preserve">HYPERLINK \l "_Toc448740237"</w:instrText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Style w:val="12"/>
          <w:rFonts w:hint="eastAsia"/>
          <w:color w:val="auto"/>
          <w:sz w:val="24"/>
        </w:rPr>
        <w:t>二、授权委托书</w:t>
      </w:r>
      <w:r>
        <w:rPr>
          <w:sz w:val="24"/>
        </w:rPr>
        <w:tab/>
      </w:r>
      <w:r>
        <w:rPr>
          <w:sz w:val="24"/>
        </w:rPr>
        <w:fldChar w:fldCharType="end"/>
      </w:r>
    </w:p>
    <w:p>
      <w:pPr>
        <w:pStyle w:val="7"/>
        <w:tabs>
          <w:tab w:val="right" w:leader="dot" w:pos="9289"/>
        </w:tabs>
        <w:spacing w:line="480" w:lineRule="auto"/>
        <w:rPr>
          <w:sz w:val="24"/>
        </w:rPr>
      </w:pPr>
      <w:r>
        <w:rPr>
          <w:sz w:val="24"/>
        </w:rPr>
        <w:fldChar w:fldCharType="begin"/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instrText xml:space="preserve">HYPERLINK \l "_Toc448740238"</w:instrText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Style w:val="12"/>
          <w:rFonts w:hint="eastAsia"/>
          <w:color w:val="auto"/>
          <w:sz w:val="24"/>
        </w:rPr>
        <w:t>三、</w:t>
      </w:r>
      <w:r>
        <w:rPr>
          <w:rStyle w:val="12"/>
          <w:rFonts w:hint="eastAsia"/>
          <w:color w:val="auto"/>
          <w:sz w:val="24"/>
          <w:lang w:eastAsia="zh-CN"/>
        </w:rPr>
        <w:t>报价</w:t>
      </w:r>
      <w:r>
        <w:rPr>
          <w:rStyle w:val="12"/>
          <w:rFonts w:hint="eastAsia"/>
          <w:color w:val="auto"/>
          <w:sz w:val="24"/>
        </w:rPr>
        <w:t>报价一览表</w:t>
      </w:r>
      <w:r>
        <w:rPr>
          <w:sz w:val="24"/>
        </w:rPr>
        <w:tab/>
      </w:r>
      <w:r>
        <w:rPr>
          <w:sz w:val="24"/>
        </w:rPr>
        <w:fldChar w:fldCharType="end"/>
      </w:r>
    </w:p>
    <w:p>
      <w:pPr>
        <w:pStyle w:val="7"/>
        <w:tabs>
          <w:tab w:val="right" w:leader="dot" w:pos="9289"/>
        </w:tabs>
        <w:spacing w:line="48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instrText xml:space="preserve">HYPERLINK \l "_Toc448740236"</w:instrText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 w:val="en-US" w:eastAsia="zh-CN"/>
        </w:rPr>
        <w:t>四</w:t>
      </w:r>
      <w:r>
        <w:rPr>
          <w:rStyle w:val="12"/>
          <w:rFonts w:hint="eastAsia"/>
          <w:color w:val="auto"/>
          <w:sz w:val="24"/>
        </w:rPr>
        <w:t>、相关业绩证明材料</w:t>
      </w:r>
      <w:r>
        <w:rPr>
          <w:sz w:val="24"/>
        </w:rPr>
        <w:tab/>
      </w:r>
      <w:r>
        <w:rPr>
          <w:sz w:val="24"/>
        </w:rPr>
        <w:fldChar w:fldCharType="end"/>
      </w:r>
    </w:p>
    <w:p>
      <w:pPr>
        <w:pStyle w:val="7"/>
        <w:tabs>
          <w:tab w:val="right" w:leader="dot" w:pos="9289"/>
        </w:tabs>
        <w:spacing w:line="48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instrText xml:space="preserve">HYPERLINK \l "_Toc448740237"</w:instrText>
      </w:r>
      <w:r>
        <w:rPr>
          <w:rStyle w:val="12"/>
          <w:color w:val="auto"/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 w:val="en-US" w:eastAsia="zh-CN"/>
        </w:rPr>
        <w:t>五</w:t>
      </w:r>
      <w:r>
        <w:rPr>
          <w:rStyle w:val="12"/>
          <w:rFonts w:hint="eastAsia"/>
          <w:color w:val="auto"/>
          <w:sz w:val="24"/>
        </w:rPr>
        <w:t>、</w:t>
      </w:r>
      <w:r>
        <w:rPr>
          <w:rStyle w:val="12"/>
          <w:rFonts w:hint="eastAsia"/>
          <w:color w:val="auto"/>
          <w:sz w:val="24"/>
          <w:lang w:val="en-US" w:eastAsia="zh-CN"/>
        </w:rPr>
        <w:t>报价承诺函</w:t>
      </w:r>
      <w:r>
        <w:rPr>
          <w:sz w:val="24"/>
        </w:rPr>
        <w:tab/>
      </w:r>
      <w:r>
        <w:rPr>
          <w:sz w:val="24"/>
        </w:rPr>
        <w:fldChar w:fldCharType="end"/>
      </w:r>
    </w:p>
    <w:p>
      <w:pPr>
        <w:pStyle w:val="7"/>
        <w:tabs>
          <w:tab w:val="right" w:leader="dot" w:pos="9289"/>
        </w:tabs>
        <w:spacing w:line="480" w:lineRule="auto"/>
        <w:rPr>
          <w:rFonts w:ascii="宋体" w:hAnsi="宋体"/>
          <w:b/>
          <w:sz w:val="24"/>
        </w:rPr>
      </w:pPr>
    </w:p>
    <w:p>
      <w:pPr>
        <w:pStyle w:val="7"/>
        <w:tabs>
          <w:tab w:val="right" w:leader="dot" w:pos="9289"/>
        </w:tabs>
        <w:spacing w:line="480" w:lineRule="auto"/>
        <w:rPr>
          <w:sz w:val="24"/>
        </w:rPr>
      </w:pP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TOC \o "1-3" \h \z \u</w:instrText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ascii="宋体" w:hAnsi="宋体"/>
          <w:b/>
          <w:sz w:val="24"/>
        </w:rPr>
        <w:fldChar w:fldCharType="separate"/>
      </w:r>
    </w:p>
    <w:p/>
    <w:p>
      <w:pPr>
        <w:pStyle w:val="7"/>
        <w:tabs>
          <w:tab w:val="right" w:leader="dot" w:pos="9289"/>
        </w:tabs>
        <w:spacing w:line="480" w:lineRule="auto"/>
        <w:rPr>
          <w:rStyle w:val="12"/>
          <w:rFonts w:hint="eastAsia"/>
          <w:sz w:val="24"/>
        </w:rPr>
      </w:pPr>
      <w:r>
        <w:rPr>
          <w:rStyle w:val="12"/>
          <w:rFonts w:hint="eastAsia"/>
          <w:sz w:val="24"/>
        </w:rPr>
        <w:fldChar w:fldCharType="begin"/>
      </w:r>
      <w:r>
        <w:rPr>
          <w:rStyle w:val="12"/>
          <w:rFonts w:hint="eastAsia"/>
          <w:sz w:val="24"/>
        </w:rPr>
        <w:instrText xml:space="preserve"> TOC \o "1-3" \h \z \u </w:instrText>
      </w:r>
      <w:r>
        <w:rPr>
          <w:rStyle w:val="12"/>
          <w:rFonts w:hint="eastAsia"/>
          <w:sz w:val="24"/>
        </w:rPr>
        <w:fldChar w:fldCharType="separate"/>
      </w:r>
    </w:p>
    <w:p>
      <w:pPr>
        <w:rPr>
          <w:rStyle w:val="12"/>
          <w:rFonts w:hint="eastAsia"/>
          <w:sz w:val="24"/>
        </w:rPr>
      </w:pPr>
    </w:p>
    <w:p>
      <w:pPr>
        <w:rPr>
          <w:rFonts w:hint="eastAsia"/>
        </w:rPr>
      </w:pPr>
      <w:r>
        <w:rPr>
          <w:rStyle w:val="12"/>
          <w:rFonts w:hint="eastAsia"/>
          <w:sz w:val="24"/>
        </w:rPr>
        <w:fldChar w:fldCharType="end"/>
      </w:r>
    </w:p>
    <w:p>
      <w:pPr>
        <w:spacing w:line="440" w:lineRule="exact"/>
        <w:ind w:right="26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fldChar w:fldCharType="end"/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ascii="宋体" w:hAnsi="宋体"/>
          <w:b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rFonts w:ascii="宋体" w:hAnsi="宋体"/>
          <w:b/>
          <w:sz w:val="24"/>
        </w:rPr>
      </w:pPr>
    </w:p>
    <w:p>
      <w:pPr>
        <w:pStyle w:val="6"/>
        <w:rPr>
          <w:rFonts w:ascii="宋体" w:hAnsi="宋体" w:cs="华文中宋"/>
          <w:sz w:val="24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 w:ascii="宋体" w:hAnsi="宋体" w:eastAsia="宋体"/>
          <w:b/>
          <w:sz w:val="32"/>
          <w:szCs w:val="32"/>
        </w:rPr>
      </w:pPr>
      <w:bookmarkStart w:id="0" w:name="_Toc448740237"/>
    </w:p>
    <w:p>
      <w:pPr>
        <w:pStyle w:val="2"/>
        <w:numPr>
          <w:ilvl w:val="0"/>
          <w:numId w:val="0"/>
        </w:numPr>
        <w:ind w:leftChars="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报价</w:t>
      </w:r>
      <w:r>
        <w:rPr>
          <w:rFonts w:hint="eastAsia" w:ascii="宋体" w:hAnsi="宋体" w:eastAsia="宋体"/>
          <w:b/>
          <w:sz w:val="32"/>
          <w:szCs w:val="32"/>
        </w:rPr>
        <w:t>函</w:t>
      </w:r>
      <w:bookmarkEnd w:id="0"/>
    </w:p>
    <w:p/>
    <w:p>
      <w:pPr>
        <w:rPr>
          <w:rFonts w:hint="eastAsia"/>
        </w:rPr>
      </w:pP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 xml:space="preserve">                             （招标人）</w:t>
      </w:r>
      <w:r>
        <w:rPr>
          <w:rFonts w:hint="eastAsia" w:ascii="宋体" w:hAnsi="宋体"/>
          <w:sz w:val="24"/>
        </w:rPr>
        <w:t>：</w:t>
      </w:r>
    </w:p>
    <w:p>
      <w:pPr>
        <w:spacing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1、我方谨此向招标人申请成为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>项目的</w:t>
      </w: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人。</w:t>
      </w:r>
    </w:p>
    <w:p>
      <w:pPr>
        <w:spacing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2、我方愿意按照招标文件要求，递交必要的证件、文件、资料和说明等，并声明，提供的所有资料是完整、真实、准确的，并接受招标人对我方进行的真实性审核。</w:t>
      </w: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3、根据 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  <w:r>
        <w:rPr>
          <w:rFonts w:hint="eastAsia" w:ascii="宋体" w:hAnsi="宋体"/>
          <w:sz w:val="24"/>
        </w:rPr>
        <w:t>（项目名称）的招标文件，经现场考察后，我方愿意按招标文件规定的服务范围承担该项目，同时我方愿以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的价格承担项目。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4、我方已详细阅读全部招标文件，以及全部参考资料和有关附件。我们完全理解并同意放弃对这方面有不明及误解的权利。我方将接受并遵守招标文件所规定的各项条款。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5、我方承诺在本</w:t>
      </w: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文件有效期内，本</w:t>
      </w: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文件对我方具有约束力。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人法定代表人：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  <w:u w:val="single"/>
        </w:rPr>
        <w:t xml:space="preserve">（签字或盖章） </w:t>
      </w:r>
    </w:p>
    <w:p>
      <w:pPr>
        <w:spacing w:line="5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授权委托代理人：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  <w:u w:val="single"/>
        </w:rPr>
        <w:t>（签字）</w:t>
      </w:r>
    </w:p>
    <w:p>
      <w:pPr>
        <w:spacing w:line="5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人：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  <w:u w:val="single"/>
        </w:rPr>
        <w:t>（加盖单位公章）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5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2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注：将有效的《企业营业执照》(副本)复印件（盖章）附后；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</w:p>
    <w:p>
      <w:pPr>
        <w:spacing w:line="440" w:lineRule="exact"/>
        <w:ind w:right="26"/>
        <w:rPr>
          <w:rFonts w:hint="eastAsia"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pStyle w:val="2"/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二、授权委托书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bidi="ar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本人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（姓名）</w:t>
      </w:r>
      <w:r>
        <w:rPr>
          <w:rFonts w:hint="eastAsia" w:ascii="宋体" w:hAnsi="宋体" w:cs="宋体"/>
          <w:kern w:val="0"/>
          <w:sz w:val="24"/>
          <w:lang w:bidi="ar"/>
        </w:rPr>
        <w:t>系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             （</w:t>
      </w:r>
      <w:r>
        <w:rPr>
          <w:rFonts w:hint="eastAsia" w:ascii="宋体" w:hAnsi="宋体" w:cs="宋体"/>
          <w:kern w:val="0"/>
          <w:sz w:val="24"/>
          <w:u w:val="single"/>
          <w:lang w:eastAsia="zh-CN" w:bidi="ar"/>
        </w:rPr>
        <w:t>报价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>单位名称）</w:t>
      </w:r>
      <w:r>
        <w:rPr>
          <w:rFonts w:hint="eastAsia" w:ascii="宋体" w:hAnsi="宋体" w:cs="宋体"/>
          <w:kern w:val="0"/>
          <w:sz w:val="24"/>
          <w:lang w:bidi="ar"/>
        </w:rPr>
        <w:t>的法定代表人，现委托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  （姓名）</w:t>
      </w:r>
      <w:r>
        <w:rPr>
          <w:rFonts w:hint="eastAsia" w:ascii="宋体" w:hAnsi="宋体" w:cs="宋体"/>
          <w:kern w:val="0"/>
          <w:sz w:val="24"/>
          <w:lang w:bidi="ar"/>
        </w:rPr>
        <w:t>为我方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               （项目名称）</w:t>
      </w:r>
      <w:r>
        <w:rPr>
          <w:rFonts w:hint="eastAsia" w:ascii="宋体" w:hAnsi="宋体" w:cs="宋体"/>
          <w:kern w:val="0"/>
          <w:sz w:val="24"/>
          <w:lang w:bidi="ar"/>
        </w:rPr>
        <w:t>的</w:t>
      </w:r>
      <w:r>
        <w:rPr>
          <w:rFonts w:hint="eastAsia" w:ascii="宋体" w:hAnsi="宋体" w:cs="宋体"/>
          <w:kern w:val="0"/>
          <w:sz w:val="24"/>
          <w:lang w:eastAsia="zh-CN" w:bidi="ar"/>
        </w:rPr>
        <w:t>报价</w:t>
      </w:r>
      <w:r>
        <w:rPr>
          <w:rFonts w:hint="eastAsia" w:ascii="宋体" w:hAnsi="宋体" w:cs="宋体"/>
          <w:kern w:val="0"/>
          <w:sz w:val="24"/>
          <w:lang w:bidi="ar"/>
        </w:rPr>
        <w:t>代理人，全权以我方名义处理领取、签署、澄清、说明、补正、递交、撤回、修改相关文件及签订合同等事宜我司均予承认，其法律后果由我司承担。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委托期限：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          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代理人无转委托权。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单位法定代表人：（签字）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委托代理人：（签字）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单位：（公章）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时间：   年   月   日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附法定代表人，或法定代表人及委托代理人身份证复印件，并加盖公章。</w:t>
      </w: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pStyle w:val="2"/>
        <w:numPr>
          <w:ilvl w:val="0"/>
          <w:numId w:val="0"/>
        </w:numPr>
        <w:ind w:leftChars="0"/>
        <w:jc w:val="both"/>
      </w:pPr>
    </w:p>
    <w:p>
      <w:pPr>
        <w:tabs>
          <w:tab w:val="left" w:pos="2340"/>
          <w:tab w:val="left" w:pos="2520"/>
          <w:tab w:val="left" w:pos="2700"/>
          <w:tab w:val="left" w:pos="3060"/>
        </w:tabs>
        <w:spacing w:line="400" w:lineRule="exact"/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tabs>
          <w:tab w:val="left" w:pos="2340"/>
          <w:tab w:val="left" w:pos="2520"/>
          <w:tab w:val="left" w:pos="2700"/>
          <w:tab w:val="left" w:pos="3060"/>
        </w:tabs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tabs>
          <w:tab w:val="left" w:pos="2340"/>
          <w:tab w:val="left" w:pos="2520"/>
          <w:tab w:val="left" w:pos="2700"/>
          <w:tab w:val="left" w:pos="3060"/>
        </w:tabs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报价</w:t>
      </w: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p>
      <w:pPr>
        <w:tabs>
          <w:tab w:val="left" w:pos="2340"/>
          <w:tab w:val="left" w:pos="2520"/>
          <w:tab w:val="left" w:pos="2700"/>
          <w:tab w:val="left" w:pos="3060"/>
        </w:tabs>
        <w:spacing w:line="40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货币单位：人民币</w:t>
      </w:r>
    </w:p>
    <w:p>
      <w:pPr>
        <w:tabs>
          <w:tab w:val="left" w:pos="2340"/>
          <w:tab w:val="left" w:pos="2520"/>
          <w:tab w:val="left" w:pos="2700"/>
          <w:tab w:val="left" w:pos="3060"/>
        </w:tabs>
        <w:spacing w:line="4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right="26"/>
        <w:rPr>
          <w:rFonts w:hint="eastAsia"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Calibri" w:hAnsi="Calibri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Calibri" w:hAnsi="Calibri"/>
                <w:sz w:val="30"/>
                <w:szCs w:val="30"/>
              </w:rPr>
              <w:t>项目名称</w:t>
            </w:r>
          </w:p>
        </w:tc>
        <w:tc>
          <w:tcPr>
            <w:tcW w:w="681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Calibri" w:hAnsi="Calibri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Calibri" w:hAnsi="Calibri"/>
                <w:sz w:val="30"/>
                <w:szCs w:val="30"/>
                <w:lang w:val="en-US" w:eastAsia="zh-CN"/>
              </w:rPr>
              <w:t>检测内容</w:t>
            </w:r>
          </w:p>
        </w:tc>
        <w:tc>
          <w:tcPr>
            <w:tcW w:w="681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/>
                <w:sz w:val="30"/>
                <w:szCs w:val="30"/>
              </w:rPr>
            </w:pPr>
            <w:r>
              <w:rPr>
                <w:rFonts w:hint="eastAsia" w:ascii="Calibri" w:hAnsi="Calibri"/>
                <w:sz w:val="30"/>
                <w:szCs w:val="30"/>
                <w:lang w:eastAsia="zh-CN"/>
              </w:rPr>
              <w:t>报价</w:t>
            </w:r>
            <w:r>
              <w:rPr>
                <w:rFonts w:hint="eastAsia" w:ascii="Calibri" w:hAnsi="Calibri"/>
                <w:sz w:val="30"/>
                <w:szCs w:val="30"/>
              </w:rPr>
              <w:t>报价</w:t>
            </w:r>
          </w:p>
        </w:tc>
        <w:tc>
          <w:tcPr>
            <w:tcW w:w="681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/>
                <w:sz w:val="30"/>
                <w:szCs w:val="30"/>
                <w:lang w:val="en-US" w:eastAsia="zh-CN"/>
              </w:rPr>
              <w:t>沉降观测</w:t>
            </w:r>
            <w:r>
              <w:rPr>
                <w:rFonts w:hint="eastAsia" w:ascii="Calibri" w:hAnsi="Calibri"/>
                <w:sz w:val="30"/>
                <w:szCs w:val="30"/>
              </w:rPr>
              <w:t>费为</w:t>
            </w:r>
            <w:r>
              <w:rPr>
                <w:rFonts w:hint="eastAsia" w:ascii="Calibri" w:hAnsi="Calibri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Calibri" w:hAnsi="Calibri"/>
                <w:sz w:val="30"/>
                <w:szCs w:val="30"/>
              </w:rPr>
              <w:t>万元</w:t>
            </w:r>
            <w:r>
              <w:rPr>
                <w:rFonts w:hint="eastAsia" w:ascii="Calibri" w:hAnsi="Calibri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Calibri" w:hAnsi="Calibri"/>
                <w:sz w:val="30"/>
                <w:szCs w:val="30"/>
                <w:lang w:val="en-US" w:eastAsia="zh-CN"/>
              </w:rPr>
              <w:t>含</w:t>
            </w:r>
            <w:r>
              <w:rPr>
                <w:rFonts w:hint="eastAsia" w:ascii="Calibri" w:hAnsi="Calibri"/>
                <w:sz w:val="30"/>
                <w:szCs w:val="30"/>
                <w:u w:val="none"/>
                <w:lang w:val="en-US" w:eastAsia="zh-CN"/>
              </w:rPr>
              <w:t>税</w:t>
            </w:r>
            <w:r>
              <w:rPr>
                <w:rFonts w:hint="eastAsia" w:ascii="Calibri" w:hAnsi="Calibri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Calibri" w:hAnsi="Calibri"/>
                <w:sz w:val="30"/>
                <w:szCs w:val="30"/>
                <w:u w:val="none"/>
                <w:lang w:val="en-US" w:eastAsia="zh-CN"/>
              </w:rPr>
              <w:t>%</w:t>
            </w:r>
            <w:r>
              <w:rPr>
                <w:rFonts w:hint="eastAsia" w:ascii="Calibri" w:hAnsi="Calibri"/>
                <w:sz w:val="30"/>
                <w:szCs w:val="30"/>
                <w:lang w:eastAsia="zh-CN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/>
                <w:sz w:val="30"/>
                <w:szCs w:val="30"/>
              </w:rPr>
            </w:pPr>
          </w:p>
        </w:tc>
      </w:tr>
    </w:tbl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rPr>
          <w:rFonts w:ascii="宋体" w:hAnsi="宋体" w:cs="华文中宋"/>
          <w:sz w:val="24"/>
        </w:rPr>
      </w:pPr>
    </w:p>
    <w:p>
      <w:pPr>
        <w:pStyle w:val="6"/>
        <w:rPr>
          <w:rFonts w:ascii="宋体" w:hAnsi="宋体" w:cs="华文中宋"/>
          <w:sz w:val="24"/>
        </w:rPr>
      </w:pPr>
    </w:p>
    <w:p>
      <w:pPr>
        <w:pStyle w:val="6"/>
        <w:rPr>
          <w:rFonts w:ascii="宋体" w:hAnsi="宋体" w:cs="华文中宋"/>
          <w:sz w:val="24"/>
        </w:rPr>
      </w:pPr>
    </w:p>
    <w:p>
      <w:pPr>
        <w:spacing w:line="440" w:lineRule="exact"/>
        <w:ind w:right="26"/>
        <w:jc w:val="center"/>
      </w:pPr>
      <w:r>
        <w:rPr>
          <w:rFonts w:hint="eastAsia" w:ascii="宋体" w:hAnsi="宋体" w:cs="华文中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cs="华文中宋"/>
          <w:b/>
          <w:bCs/>
          <w:sz w:val="32"/>
          <w:szCs w:val="32"/>
        </w:rPr>
        <w:t>、相关业绩证明材料</w:t>
      </w:r>
    </w:p>
    <w:p>
      <w:pPr>
        <w:widowControl/>
        <w:wordWrap/>
        <w:spacing w:line="560" w:lineRule="exact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中标通知书或项目合同（复印件加盖公章）。</w:t>
      </w: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spacing w:line="440" w:lineRule="exact"/>
        <w:ind w:right="2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pStyle w:val="6"/>
        <w:rPr>
          <w:rFonts w:ascii="宋体" w:hAnsi="宋体" w:cs="华文中宋"/>
          <w:sz w:val="32"/>
          <w:szCs w:val="32"/>
        </w:rPr>
      </w:pPr>
    </w:p>
    <w:p>
      <w:pPr>
        <w:tabs>
          <w:tab w:val="left" w:pos="2340"/>
          <w:tab w:val="left" w:pos="2520"/>
          <w:tab w:val="left" w:pos="2700"/>
          <w:tab w:val="left" w:pos="3060"/>
        </w:tabs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bCs/>
          <w:sz w:val="32"/>
          <w:szCs w:val="32"/>
        </w:rPr>
        <w:t>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报价</w:t>
      </w:r>
      <w:r>
        <w:rPr>
          <w:rFonts w:hint="eastAsia" w:ascii="宋体" w:hAnsi="宋体"/>
          <w:b/>
          <w:bCs/>
          <w:sz w:val="32"/>
          <w:szCs w:val="32"/>
        </w:rPr>
        <w:t>承诺函</w:t>
      </w:r>
    </w:p>
    <w:p>
      <w:pPr>
        <w:widowControl/>
        <w:wordWrap w:val="0"/>
        <w:spacing w:line="560" w:lineRule="exact"/>
        <w:rPr>
          <w:rFonts w:hint="eastAsia" w:ascii="宋体" w:hAnsi="宋体" w:cs="宋体"/>
          <w:kern w:val="0"/>
          <w:sz w:val="24"/>
          <w:u w:val="single"/>
          <w:lang w:bidi="ar"/>
        </w:rPr>
      </w:pPr>
    </w:p>
    <w:p>
      <w:pPr>
        <w:widowControl/>
        <w:wordWrap w:val="0"/>
        <w:spacing w:line="560" w:lineRule="exac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致：                     </w:t>
      </w:r>
      <w:r>
        <w:rPr>
          <w:rFonts w:hint="eastAsia" w:ascii="宋体" w:hAnsi="宋体" w:cs="宋体"/>
          <w:kern w:val="0"/>
          <w:sz w:val="24"/>
          <w:lang w:bidi="ar"/>
        </w:rPr>
        <w:t>：</w:t>
      </w:r>
      <w:r>
        <w:rPr>
          <w:rFonts w:hint="eastAsia" w:ascii="宋体" w:hAnsi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lang w:bidi="ar"/>
        </w:rPr>
        <w:t>我司已充分理解了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         （项目）</w:t>
      </w:r>
      <w:r>
        <w:rPr>
          <w:rFonts w:hint="eastAsia" w:ascii="宋体" w:hAnsi="宋体" w:cs="宋体"/>
          <w:kern w:val="0"/>
          <w:sz w:val="24"/>
          <w:lang w:bidi="ar"/>
        </w:rPr>
        <w:t>招标的相关事项，愿意参加本次招标，在此慎重承诺：</w:t>
      </w:r>
      <w:r>
        <w:rPr>
          <w:rFonts w:hint="eastAsia" w:ascii="宋体" w:hAnsi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lang w:bidi="ar"/>
        </w:rPr>
        <w:t>一、我司将本着诚实信用、公平竞争的原则参加本次报价，绝不挂靠，绝不串通抬高价格。若采用欺骗手段骗取招标单位委托事项，我司愿意承担在相关部门、机构作出不诚信、不良记录的后果。</w:t>
      </w:r>
      <w:r>
        <w:rPr>
          <w:rFonts w:hint="eastAsia" w:ascii="宋体" w:hAnsi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lang w:bidi="ar"/>
        </w:rPr>
        <w:t>二、我司报价是在已充分理解本次采购事项的工作内容后，我司承诺按报价承诺执行不再增加任何费用。</w:t>
      </w:r>
      <w:r>
        <w:rPr>
          <w:rFonts w:hint="eastAsia" w:ascii="宋体" w:hAnsi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lang w:bidi="ar"/>
        </w:rPr>
        <w:t>三、若我司被选中，我司将参照招标文件中的条款与贵单位及时签订合同。</w:t>
      </w:r>
      <w:r>
        <w:rPr>
          <w:rFonts w:hint="eastAsia" w:ascii="宋体" w:hAnsi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lang w:bidi="ar"/>
        </w:rPr>
        <w:t>四、若我司因正常原因未被选中，我司承诺不对采购过程及结果提出任何异议和申诉，若因任何我司的疏忽和误解，由我司自行承担相应的责任。</w:t>
      </w:r>
      <w:r>
        <w:rPr>
          <w:rFonts w:hint="eastAsia" w:ascii="宋体" w:hAnsi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lang w:bidi="ar"/>
        </w:rPr>
        <w:t>五、本次招标来往函件、资料我司均妥善保存，绝不私自向第三方透露，若我司原因信息外泄，导致贵单位损失时，我司承担相应经济损失和法律责任。</w:t>
      </w:r>
    </w:p>
    <w:p>
      <w:pPr>
        <w:widowControl/>
        <w:numPr>
          <w:ilvl w:val="0"/>
          <w:numId w:val="0"/>
        </w:numPr>
        <w:wordWrap w:val="0"/>
        <w:spacing w:line="560" w:lineRule="exac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lang w:bidi="ar"/>
        </w:rPr>
        <w:t xml:space="preserve">                                          </w:t>
      </w:r>
      <w:r>
        <w:rPr>
          <w:rFonts w:hint="eastAsia" w:ascii="宋体" w:hAnsi="宋体" w:cs="宋体"/>
          <w:kern w:val="0"/>
          <w:sz w:val="24"/>
          <w:lang w:eastAsia="zh-CN" w:bidi="ar"/>
        </w:rPr>
        <w:t>报价</w:t>
      </w:r>
      <w:r>
        <w:rPr>
          <w:rFonts w:hint="eastAsia" w:ascii="宋体" w:hAnsi="宋体" w:cs="宋体"/>
          <w:kern w:val="0"/>
          <w:sz w:val="24"/>
          <w:lang w:bidi="ar"/>
        </w:rPr>
        <w:t>人名称：（盖公章）                                             法定代表人或授权委托人：（签字）                                                  年   月   日</w:t>
      </w:r>
    </w:p>
    <w:p>
      <w:pPr>
        <w:pStyle w:val="2"/>
        <w:keepNext/>
        <w:widowControl/>
        <w:numPr>
          <w:ilvl w:val="0"/>
          <w:numId w:val="0"/>
        </w:numPr>
        <w:jc w:val="center"/>
        <w:outlineLvl w:val="0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8A70F"/>
    <w:multiLevelType w:val="singleLevel"/>
    <w:tmpl w:val="FF78A7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AE39CC"/>
    <w:multiLevelType w:val="multilevel"/>
    <w:tmpl w:val="60AE39CC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YTYxY2YwMmYxYzBiN2I3YzhmNTk0YzExMDUwNTcifQ=="/>
  </w:docVars>
  <w:rsids>
    <w:rsidRoot w:val="00000000"/>
    <w:rsid w:val="016858B0"/>
    <w:rsid w:val="05A46471"/>
    <w:rsid w:val="06832933"/>
    <w:rsid w:val="082C522C"/>
    <w:rsid w:val="0AEA4F1A"/>
    <w:rsid w:val="0B570707"/>
    <w:rsid w:val="0C56787E"/>
    <w:rsid w:val="0C963376"/>
    <w:rsid w:val="0D4E50AD"/>
    <w:rsid w:val="0DD55999"/>
    <w:rsid w:val="0FFB4E27"/>
    <w:rsid w:val="119522F6"/>
    <w:rsid w:val="1200450A"/>
    <w:rsid w:val="17FD65A4"/>
    <w:rsid w:val="196C2980"/>
    <w:rsid w:val="19715320"/>
    <w:rsid w:val="1A804A4D"/>
    <w:rsid w:val="1C7B3107"/>
    <w:rsid w:val="1CF111F1"/>
    <w:rsid w:val="1F085F4B"/>
    <w:rsid w:val="1F537DE9"/>
    <w:rsid w:val="223275F8"/>
    <w:rsid w:val="23573DD6"/>
    <w:rsid w:val="25850CDF"/>
    <w:rsid w:val="26FD7E15"/>
    <w:rsid w:val="273E55F2"/>
    <w:rsid w:val="29005CA4"/>
    <w:rsid w:val="2AAC7639"/>
    <w:rsid w:val="2AF259CA"/>
    <w:rsid w:val="2B7944D0"/>
    <w:rsid w:val="2C0B51E4"/>
    <w:rsid w:val="31D6642A"/>
    <w:rsid w:val="333F3D6F"/>
    <w:rsid w:val="334C7CEA"/>
    <w:rsid w:val="335E68CF"/>
    <w:rsid w:val="33F61DA7"/>
    <w:rsid w:val="341D60A0"/>
    <w:rsid w:val="34EE04C2"/>
    <w:rsid w:val="394D77FC"/>
    <w:rsid w:val="3CE523C5"/>
    <w:rsid w:val="3D976F39"/>
    <w:rsid w:val="40BD3AD7"/>
    <w:rsid w:val="412C3DFF"/>
    <w:rsid w:val="41455873"/>
    <w:rsid w:val="42E46282"/>
    <w:rsid w:val="47AB05E7"/>
    <w:rsid w:val="4A0E2E49"/>
    <w:rsid w:val="4C297B1D"/>
    <w:rsid w:val="4E17648E"/>
    <w:rsid w:val="4E98433F"/>
    <w:rsid w:val="4F9D59E3"/>
    <w:rsid w:val="52FE6B4C"/>
    <w:rsid w:val="564C7D7F"/>
    <w:rsid w:val="591448F5"/>
    <w:rsid w:val="5A6C083F"/>
    <w:rsid w:val="5BCE40C9"/>
    <w:rsid w:val="5D6B2D4E"/>
    <w:rsid w:val="5E5A6011"/>
    <w:rsid w:val="5ED4328E"/>
    <w:rsid w:val="5F022637"/>
    <w:rsid w:val="60172F62"/>
    <w:rsid w:val="616F7EB5"/>
    <w:rsid w:val="63023586"/>
    <w:rsid w:val="65712AAE"/>
    <w:rsid w:val="659E2C23"/>
    <w:rsid w:val="66CA0213"/>
    <w:rsid w:val="684D5427"/>
    <w:rsid w:val="69045B99"/>
    <w:rsid w:val="6BE96916"/>
    <w:rsid w:val="6D3A1FB3"/>
    <w:rsid w:val="6DCC7B1B"/>
    <w:rsid w:val="6DF5652F"/>
    <w:rsid w:val="6EAF6F63"/>
    <w:rsid w:val="6ECE1671"/>
    <w:rsid w:val="70552A56"/>
    <w:rsid w:val="70B30221"/>
    <w:rsid w:val="70DD6CC2"/>
    <w:rsid w:val="710D1854"/>
    <w:rsid w:val="7191060E"/>
    <w:rsid w:val="71ED1E96"/>
    <w:rsid w:val="74041A81"/>
    <w:rsid w:val="75AD4BF3"/>
    <w:rsid w:val="75F54575"/>
    <w:rsid w:val="76BD1DEB"/>
    <w:rsid w:val="775F2C1E"/>
    <w:rsid w:val="77C413A6"/>
    <w:rsid w:val="77D5273D"/>
    <w:rsid w:val="78070D48"/>
    <w:rsid w:val="787677ED"/>
    <w:rsid w:val="78AD34F1"/>
    <w:rsid w:val="79702308"/>
    <w:rsid w:val="79785B20"/>
    <w:rsid w:val="7D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/>
    </w:p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oc 2"/>
    <w:basedOn w:val="1"/>
    <w:next w:val="1"/>
    <w:semiHidden/>
    <w:qFormat/>
    <w:uiPriority w:val="0"/>
    <w:pPr>
      <w:spacing w:line="280" w:lineRule="exact"/>
      <w:jc w:val="center"/>
    </w:pPr>
    <w:rPr>
      <w:rFonts w:ascii="宋体" w:hAnsi="宋体"/>
      <w:color w:val="000000"/>
      <w:spacing w:val="-8"/>
      <w:sz w:val="24"/>
    </w:rPr>
  </w:style>
  <w:style w:type="paragraph" w:styleId="9">
    <w:name w:val="Body Text First Indent 2"/>
    <w:basedOn w:val="4"/>
    <w:qFormat/>
    <w:uiPriority w:val="0"/>
    <w:pPr>
      <w:spacing w:after="120"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  <w:style w:type="character" w:styleId="12">
    <w:name w:val="Hyperlink"/>
    <w:qFormat/>
    <w:uiPriority w:val="99"/>
    <w:rPr>
      <w:color w:val="0000FF"/>
      <w:u w:val="none"/>
    </w:rPr>
  </w:style>
  <w:style w:type="paragraph" w:customStyle="1" w:styleId="13">
    <w:name w:val="目录"/>
    <w:basedOn w:val="8"/>
    <w:qFormat/>
    <w:uiPriority w:val="0"/>
    <w:pPr>
      <w:spacing w:line="360" w:lineRule="exact"/>
      <w:ind w:firstLine="480" w:firstLineChars="200"/>
    </w:pPr>
    <w:rPr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2176</Words>
  <Characters>2251</Characters>
  <Lines>0</Lines>
  <Paragraphs>0</Paragraphs>
  <TotalTime>14</TotalTime>
  <ScaleCrop>false</ScaleCrop>
  <LinksUpToDate>false</LinksUpToDate>
  <CharactersWithSpaces>2760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2023-02-09T02:10:00Z</dcterms:created>
  <dc:creator>Administrator</dc:creator>
  <cp:lastModifiedBy>Administrator</cp:lastModifiedBy>
  <cp:lastPrinted>2023-02-14T07:40:00Z</cp:lastPrinted>
  <dcterms:modified xsi:type="dcterms:W3CDTF">2023-03-22T01:52:03Z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05371DC7F7D142998F9CBB8CAE41AC80</vt:lpwstr>
  </property>
</Properties>
</file>